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48428" w14:textId="77777777" w:rsidR="000C316E" w:rsidRDefault="000C316E" w:rsidP="001F0874">
      <w:pPr>
        <w:rPr>
          <w:rFonts w:cs="Arial"/>
          <w:b/>
          <w:szCs w:val="22"/>
        </w:rPr>
      </w:pPr>
    </w:p>
    <w:p w14:paraId="0A269779" w14:textId="232CC37E" w:rsidR="000C045A" w:rsidRPr="001F0874" w:rsidRDefault="00BD7055" w:rsidP="001F0874">
      <w:pPr>
        <w:rPr>
          <w:rFonts w:cs="Arial"/>
          <w:b/>
          <w:bCs/>
          <w:szCs w:val="22"/>
        </w:rPr>
      </w:pPr>
      <w:r w:rsidRPr="001F0874">
        <w:rPr>
          <w:rFonts w:cs="Arial"/>
          <w:b/>
          <w:szCs w:val="22"/>
        </w:rPr>
        <w:t xml:space="preserve">IRVINE, Calif. </w:t>
      </w:r>
      <w:r w:rsidRPr="001F0874">
        <w:rPr>
          <w:rFonts w:cs="Arial"/>
          <w:szCs w:val="22"/>
        </w:rPr>
        <w:t xml:space="preserve">— </w:t>
      </w:r>
      <w:r w:rsidR="00F81EBC" w:rsidRPr="001F0874">
        <w:rPr>
          <w:rFonts w:cs="Arial"/>
          <w:b/>
          <w:szCs w:val="22"/>
        </w:rPr>
        <w:t xml:space="preserve">August </w:t>
      </w:r>
      <w:r w:rsidR="004865F0" w:rsidRPr="001F0874">
        <w:rPr>
          <w:rFonts w:cs="Arial"/>
          <w:b/>
          <w:szCs w:val="22"/>
        </w:rPr>
        <w:t>29</w:t>
      </w:r>
      <w:r w:rsidRPr="001F0874">
        <w:rPr>
          <w:rFonts w:cs="Arial"/>
          <w:b/>
          <w:szCs w:val="22"/>
        </w:rPr>
        <w:t>, 2019</w:t>
      </w:r>
      <w:r w:rsidRPr="001F0874">
        <w:rPr>
          <w:rFonts w:cs="Arial"/>
          <w:b/>
          <w:bCs/>
          <w:szCs w:val="22"/>
        </w:rPr>
        <w:t xml:space="preserve"> </w:t>
      </w:r>
    </w:p>
    <w:p w14:paraId="058DB30F" w14:textId="77777777" w:rsidR="00BD7055" w:rsidRPr="001F0874" w:rsidRDefault="00BD7055" w:rsidP="001F0874">
      <w:pPr>
        <w:rPr>
          <w:rFonts w:cs="Arial"/>
          <w:sz w:val="32"/>
          <w:szCs w:val="32"/>
        </w:rPr>
      </w:pPr>
    </w:p>
    <w:p w14:paraId="281AFF79" w14:textId="77777777" w:rsidR="00EB0949" w:rsidRPr="001F0874" w:rsidRDefault="008D728D" w:rsidP="001F0874">
      <w:pPr>
        <w:pStyle w:val="Heading1"/>
        <w:rPr>
          <w:rFonts w:cs="Arial"/>
        </w:rPr>
      </w:pPr>
      <w:r w:rsidRPr="001F0874">
        <w:rPr>
          <w:rFonts w:cs="Arial"/>
          <w:bCs/>
        </w:rPr>
        <w:t>Sonnet Announces</w:t>
      </w:r>
      <w:r w:rsidR="00C714EF" w:rsidRPr="001F0874">
        <w:rPr>
          <w:rFonts w:cs="Arial"/>
          <w:bCs/>
        </w:rPr>
        <w:t xml:space="preserve"> </w:t>
      </w:r>
      <w:r w:rsidR="00D8099C" w:rsidRPr="001F0874">
        <w:rPr>
          <w:rFonts w:cs="Arial"/>
          <w:bCs/>
        </w:rPr>
        <w:t>eGFX Breakaway Box 650 Performance Bundles</w:t>
      </w:r>
      <w:r w:rsidR="008F37BA" w:rsidRPr="001F0874">
        <w:rPr>
          <w:rFonts w:cs="Arial"/>
          <w:bCs/>
        </w:rPr>
        <w:t xml:space="preserve"> Promotion</w:t>
      </w:r>
    </w:p>
    <w:p w14:paraId="2EC78133" w14:textId="77777777" w:rsidR="00905F15" w:rsidRPr="001F0874" w:rsidRDefault="00905F15" w:rsidP="001F0874">
      <w:pPr>
        <w:rPr>
          <w:rFonts w:cs="Arial"/>
          <w:b/>
          <w:bCs/>
          <w:sz w:val="32"/>
          <w:szCs w:val="32"/>
        </w:rPr>
      </w:pPr>
    </w:p>
    <w:p w14:paraId="36B45CDE" w14:textId="77777777" w:rsidR="00BD7055" w:rsidRPr="001F0874" w:rsidRDefault="005E7218" w:rsidP="001F0874">
      <w:pPr>
        <w:spacing w:line="360" w:lineRule="auto"/>
        <w:rPr>
          <w:rFonts w:cs="Arial"/>
          <w:szCs w:val="22"/>
        </w:rPr>
      </w:pPr>
      <w:r w:rsidRPr="001F0874">
        <w:rPr>
          <w:rFonts w:cs="Arial"/>
          <w:b/>
          <w:bCs/>
          <w:szCs w:val="22"/>
        </w:rPr>
        <w:t>What’s New: </w:t>
      </w:r>
      <w:r w:rsidR="00EB0949" w:rsidRPr="001F0874">
        <w:rPr>
          <w:rFonts w:cs="Arial"/>
          <w:szCs w:val="22"/>
        </w:rPr>
        <w:t xml:space="preserve"> </w:t>
      </w:r>
    </w:p>
    <w:p w14:paraId="405B743C" w14:textId="17E43734" w:rsidR="00FB764B" w:rsidRPr="001F0874" w:rsidRDefault="00D8099C" w:rsidP="001F0874">
      <w:pPr>
        <w:spacing w:line="360" w:lineRule="auto"/>
        <w:rPr>
          <w:rFonts w:cs="Arial"/>
          <w:szCs w:val="22"/>
        </w:rPr>
      </w:pPr>
      <w:r w:rsidRPr="001F0874">
        <w:rPr>
          <w:rFonts w:eastAsia="Calibri" w:cs="Arial"/>
          <w:szCs w:val="22"/>
        </w:rPr>
        <w:t xml:space="preserve">Sonnet Technologies today announced eGFX Breakaway™ Box 650 + </w:t>
      </w:r>
      <w:r w:rsidRPr="001F0874">
        <w:rPr>
          <w:rFonts w:eastAsia="Calibri" w:cs="Arial"/>
          <w:szCs w:val="22"/>
        </w:rPr>
        <w:t>AMD Radeon</w:t>
      </w:r>
      <w:r w:rsidR="00B914C5" w:rsidRPr="001F0874">
        <w:rPr>
          <w:rFonts w:eastAsia="Calibri" w:cs="Arial"/>
          <w:szCs w:val="22"/>
        </w:rPr>
        <w:t>™</w:t>
      </w:r>
      <w:r w:rsidRPr="001F0874">
        <w:rPr>
          <w:rFonts w:eastAsia="Calibri" w:cs="Arial"/>
          <w:szCs w:val="22"/>
        </w:rPr>
        <w:t xml:space="preserve"> Pro WX 9100 </w:t>
      </w:r>
      <w:r w:rsidR="00B914C5" w:rsidRPr="001F0874">
        <w:rPr>
          <w:rFonts w:eastAsia="Calibri" w:cs="Arial"/>
          <w:szCs w:val="22"/>
        </w:rPr>
        <w:t xml:space="preserve">and eGFX Breakaway Box 650 + </w:t>
      </w:r>
      <w:r w:rsidRPr="001F0874">
        <w:rPr>
          <w:rFonts w:eastAsia="Calibri" w:cs="Arial"/>
          <w:szCs w:val="22"/>
        </w:rPr>
        <w:t xml:space="preserve">Radeon Pro WX 8200 Performance Bundles. Until </w:t>
      </w:r>
      <w:r w:rsidR="00EB0A13" w:rsidRPr="001F0874">
        <w:rPr>
          <w:rFonts w:eastAsia="Calibri" w:cs="Arial"/>
          <w:szCs w:val="22"/>
        </w:rPr>
        <w:t>Sept</w:t>
      </w:r>
      <w:r w:rsidR="00EB0A13">
        <w:rPr>
          <w:rFonts w:eastAsia="Calibri" w:cs="Arial"/>
          <w:szCs w:val="22"/>
        </w:rPr>
        <w:t>.</w:t>
      </w:r>
      <w:r w:rsidR="00EB0A13" w:rsidRPr="001F0874">
        <w:rPr>
          <w:rFonts w:eastAsia="Calibri" w:cs="Arial"/>
          <w:szCs w:val="22"/>
        </w:rPr>
        <w:t xml:space="preserve"> </w:t>
      </w:r>
      <w:r w:rsidRPr="001F0874">
        <w:rPr>
          <w:rFonts w:eastAsia="Calibri" w:cs="Arial"/>
          <w:szCs w:val="22"/>
        </w:rPr>
        <w:t xml:space="preserve">30, customers may purchase Sonnet’s </w:t>
      </w:r>
      <w:r w:rsidR="00B20563" w:rsidRPr="001F0874">
        <w:rPr>
          <w:rFonts w:eastAsia="Calibri" w:cs="Arial"/>
          <w:szCs w:val="22"/>
        </w:rPr>
        <w:t xml:space="preserve">award-winning </w:t>
      </w:r>
      <w:r w:rsidRPr="001F0874">
        <w:rPr>
          <w:rFonts w:eastAsia="Calibri" w:cs="Arial"/>
          <w:szCs w:val="22"/>
        </w:rPr>
        <w:t>eGFX Breakaway Box 650 Thunderbolt 3</w:t>
      </w:r>
      <w:r w:rsidR="00B20563" w:rsidRPr="001F0874">
        <w:rPr>
          <w:rFonts w:eastAsia="Calibri" w:cs="Arial"/>
          <w:szCs w:val="22"/>
        </w:rPr>
        <w:t xml:space="preserve"> to eGPU </w:t>
      </w:r>
      <w:r w:rsidRPr="001F0874">
        <w:rPr>
          <w:rFonts w:eastAsia="Calibri" w:cs="Arial"/>
          <w:szCs w:val="22"/>
        </w:rPr>
        <w:t>PCIe</w:t>
      </w:r>
      <w:r w:rsidR="00B20563" w:rsidRPr="001F0874">
        <w:rPr>
          <w:rFonts w:eastAsia="Calibri" w:cs="Arial"/>
          <w:szCs w:val="22"/>
        </w:rPr>
        <w:t xml:space="preserve"> card </w:t>
      </w:r>
      <w:r w:rsidRPr="001F0874">
        <w:rPr>
          <w:rFonts w:eastAsia="Calibri" w:cs="Arial"/>
          <w:szCs w:val="22"/>
        </w:rPr>
        <w:t>expansion chassis together with either</w:t>
      </w:r>
      <w:r w:rsidR="00B914C5" w:rsidRPr="001F0874">
        <w:rPr>
          <w:rFonts w:eastAsia="Calibri" w:cs="Arial"/>
          <w:szCs w:val="22"/>
        </w:rPr>
        <w:t xml:space="preserve"> of</w:t>
      </w:r>
      <w:r w:rsidRPr="001F0874">
        <w:rPr>
          <w:rFonts w:eastAsia="Calibri" w:cs="Arial"/>
          <w:szCs w:val="22"/>
        </w:rPr>
        <w:t xml:space="preserve"> the AMD Radeon Pro WX </w:t>
      </w:r>
      <w:r w:rsidR="001A2A51" w:rsidRPr="001F0874">
        <w:rPr>
          <w:rFonts w:eastAsia="Calibri" w:cs="Arial"/>
          <w:szCs w:val="22"/>
        </w:rPr>
        <w:t xml:space="preserve">workstation </w:t>
      </w:r>
      <w:r w:rsidRPr="001F0874">
        <w:rPr>
          <w:rFonts w:eastAsia="Calibri" w:cs="Arial"/>
          <w:szCs w:val="22"/>
        </w:rPr>
        <w:t>graphics cards at special discounted prices</w:t>
      </w:r>
      <w:r w:rsidR="0078053E" w:rsidRPr="001F0874">
        <w:rPr>
          <w:rFonts w:cs="Arial"/>
          <w:szCs w:val="22"/>
        </w:rPr>
        <w:t>.</w:t>
      </w:r>
      <w:r w:rsidR="00B80191" w:rsidRPr="001F0874">
        <w:rPr>
          <w:rFonts w:cs="Arial"/>
          <w:szCs w:val="22"/>
        </w:rPr>
        <w:t xml:space="preserve"> </w:t>
      </w:r>
    </w:p>
    <w:p w14:paraId="0F86F57F" w14:textId="77777777" w:rsidR="00977962" w:rsidRPr="001F0874" w:rsidRDefault="00977962" w:rsidP="001F0874">
      <w:pPr>
        <w:spacing w:line="360" w:lineRule="auto"/>
        <w:rPr>
          <w:rFonts w:cs="Arial"/>
          <w:b/>
          <w:bCs/>
          <w:szCs w:val="22"/>
        </w:rPr>
      </w:pPr>
    </w:p>
    <w:p w14:paraId="4784B87E" w14:textId="77777777" w:rsidR="00562EE0" w:rsidRPr="001F0874" w:rsidRDefault="00562EE0" w:rsidP="001F0874">
      <w:pPr>
        <w:spacing w:line="360" w:lineRule="auto"/>
        <w:rPr>
          <w:rFonts w:cs="Arial"/>
          <w:b/>
          <w:bCs/>
          <w:szCs w:val="22"/>
        </w:rPr>
      </w:pPr>
      <w:r w:rsidRPr="001F0874">
        <w:rPr>
          <w:rFonts w:cs="Arial"/>
          <w:b/>
          <w:bCs/>
          <w:szCs w:val="22"/>
        </w:rPr>
        <w:t xml:space="preserve">What They Do: </w:t>
      </w:r>
    </w:p>
    <w:p w14:paraId="49A68BD2" w14:textId="77777777" w:rsidR="00562EE0" w:rsidRPr="001F0874" w:rsidRDefault="002C60C4" w:rsidP="001F0874">
      <w:pPr>
        <w:spacing w:line="360" w:lineRule="auto"/>
        <w:rPr>
          <w:rFonts w:cs="Arial"/>
          <w:szCs w:val="22"/>
        </w:rPr>
      </w:pPr>
      <w:r w:rsidRPr="001F0874">
        <w:rPr>
          <w:rFonts w:cs="Arial"/>
          <w:bCs/>
          <w:szCs w:val="22"/>
        </w:rPr>
        <w:t xml:space="preserve">Pro video editing, visual effects, and modeling applications rely on graphics (GPU) cards to do their heavy computational lifting. For computers without card slots, external GPUs (eGPUs) provide an alternative, connecting a graphics card to a computer via a single Thunderbolt 3 cable. </w:t>
      </w:r>
      <w:r w:rsidR="00562EE0" w:rsidRPr="001F0874">
        <w:rPr>
          <w:rFonts w:cs="Arial"/>
          <w:bCs/>
          <w:szCs w:val="22"/>
        </w:rPr>
        <w:t xml:space="preserve">Through extensive engineering </w:t>
      </w:r>
      <w:r w:rsidR="00310929" w:rsidRPr="001F0874">
        <w:rPr>
          <w:rFonts w:cs="Arial"/>
          <w:bCs/>
          <w:szCs w:val="22"/>
        </w:rPr>
        <w:t>work</w:t>
      </w:r>
      <w:r w:rsidR="00562EE0" w:rsidRPr="001F0874">
        <w:rPr>
          <w:rFonts w:cs="Arial"/>
          <w:bCs/>
          <w:szCs w:val="22"/>
        </w:rPr>
        <w:t>, a Radeon Pro WX 9100 or Radeon Pro WX 8200 GPU installed in an eGFX Breakaway Box 650 chassis works seamlessly with macOS right out of the box, making these bundles true plug-and-play professional graphics upgrades.</w:t>
      </w:r>
    </w:p>
    <w:p w14:paraId="154ECD29" w14:textId="77777777" w:rsidR="00562EE0" w:rsidRPr="001F0874" w:rsidRDefault="00562EE0" w:rsidP="001F0874">
      <w:pPr>
        <w:spacing w:line="360" w:lineRule="auto"/>
        <w:rPr>
          <w:rFonts w:cs="Arial"/>
          <w:bCs/>
          <w:szCs w:val="22"/>
        </w:rPr>
      </w:pPr>
    </w:p>
    <w:p w14:paraId="0B215785" w14:textId="77777777" w:rsidR="00562EE0" w:rsidRPr="001F0874" w:rsidRDefault="00562EE0" w:rsidP="001F0874">
      <w:pPr>
        <w:spacing w:line="360" w:lineRule="auto"/>
        <w:rPr>
          <w:rFonts w:eastAsia="Times New Roman" w:cs="Arial"/>
          <w:b/>
          <w:bCs/>
          <w:szCs w:val="22"/>
        </w:rPr>
      </w:pPr>
      <w:r w:rsidRPr="001F0874">
        <w:rPr>
          <w:rFonts w:eastAsia="Times New Roman" w:cs="Arial"/>
          <w:b/>
          <w:bCs/>
          <w:szCs w:val="22"/>
        </w:rPr>
        <w:t>Why They’re Important: </w:t>
      </w:r>
    </w:p>
    <w:p w14:paraId="19273095" w14:textId="44640FD0" w:rsidR="00562EE0" w:rsidRPr="001F0874" w:rsidRDefault="00562EE0" w:rsidP="001F0874">
      <w:pPr>
        <w:spacing w:line="360" w:lineRule="auto"/>
        <w:rPr>
          <w:rFonts w:cs="Arial"/>
          <w:bCs/>
          <w:szCs w:val="22"/>
        </w:rPr>
      </w:pPr>
      <w:r w:rsidRPr="001F0874">
        <w:rPr>
          <w:rFonts w:cs="Arial"/>
          <w:bCs/>
          <w:szCs w:val="22"/>
        </w:rPr>
        <w:t>For creative pros doing video editing and 3D rendering work, time is money, so saving production time is critical. An eGFX Breakaway Box 650 + AMD Radeon Pro WX Graphics Card Performance Bundle adds significant GPU power to what is already onboard the computer, saving time and money by significantly boosting performance, cutting rendering times by</w:t>
      </w:r>
      <w:r w:rsidR="00D3692A" w:rsidRPr="001F0874">
        <w:rPr>
          <w:rFonts w:cs="Arial"/>
          <w:bCs/>
          <w:szCs w:val="22"/>
        </w:rPr>
        <w:t xml:space="preserve"> </w:t>
      </w:r>
      <w:r w:rsidRPr="001F0874">
        <w:rPr>
          <w:rFonts w:cs="Arial"/>
          <w:bCs/>
          <w:szCs w:val="22"/>
        </w:rPr>
        <w:t>75 percent or more, slashing export times</w:t>
      </w:r>
      <w:r w:rsidR="00D3692A" w:rsidRPr="001F0874">
        <w:rPr>
          <w:rFonts w:cs="Arial"/>
          <w:bCs/>
          <w:szCs w:val="22"/>
        </w:rPr>
        <w:t>,</w:t>
      </w:r>
      <w:r w:rsidRPr="001F0874">
        <w:rPr>
          <w:rFonts w:cs="Arial"/>
          <w:bCs/>
          <w:szCs w:val="22"/>
        </w:rPr>
        <w:t xml:space="preserve"> and enhancing responsiveness of VFX and color correction workflows. With eGPU-accelerated tasks repeated throughout a day, and daily, the savings add up quickly.</w:t>
      </w:r>
    </w:p>
    <w:p w14:paraId="0F7F7E80" w14:textId="77777777" w:rsidR="00562EE0" w:rsidRPr="001F0874" w:rsidRDefault="00562EE0" w:rsidP="001F0874">
      <w:pPr>
        <w:spacing w:line="360" w:lineRule="auto"/>
        <w:rPr>
          <w:rFonts w:cs="Arial"/>
          <w:bCs/>
          <w:szCs w:val="22"/>
        </w:rPr>
      </w:pPr>
    </w:p>
    <w:p w14:paraId="2924BB16" w14:textId="77777777" w:rsidR="00562EE0" w:rsidRPr="001F0874" w:rsidRDefault="00562EE0" w:rsidP="001F0874">
      <w:pPr>
        <w:spacing w:line="360" w:lineRule="auto"/>
        <w:rPr>
          <w:rFonts w:eastAsia="Times New Roman" w:cs="Arial"/>
          <w:b/>
          <w:bCs/>
          <w:szCs w:val="22"/>
        </w:rPr>
      </w:pPr>
      <w:r w:rsidRPr="001F0874">
        <w:rPr>
          <w:rFonts w:eastAsia="Times New Roman" w:cs="Arial"/>
          <w:b/>
          <w:bCs/>
          <w:szCs w:val="22"/>
        </w:rPr>
        <w:t>How They’re Unique</w:t>
      </w:r>
    </w:p>
    <w:p w14:paraId="0129F285" w14:textId="47E7BD28" w:rsidR="00562EE0" w:rsidRPr="001F0874" w:rsidRDefault="00562EE0" w:rsidP="001F0874">
      <w:pPr>
        <w:spacing w:line="360" w:lineRule="auto"/>
        <w:rPr>
          <w:rFonts w:eastAsia="Times New Roman" w:cs="Arial"/>
          <w:bCs/>
          <w:szCs w:val="22"/>
        </w:rPr>
      </w:pPr>
      <w:r w:rsidRPr="001F0874">
        <w:rPr>
          <w:rFonts w:eastAsia="Times New Roman" w:cs="Arial"/>
          <w:bCs/>
          <w:szCs w:val="22"/>
        </w:rPr>
        <w:t xml:space="preserve">AMD designed Radeon Pro WX 9100 and WX 8200 workstation graphics cards for stability and longevity, backing them with 24/7 enterprise-level support and an up to 10-year warranty. With 16GB or 8GB, respectively, of HBM2 memory, the WX 9100 and WX 8200 cards are better </w:t>
      </w:r>
      <w:r w:rsidRPr="001F0874">
        <w:rPr>
          <w:rFonts w:eastAsia="Times New Roman" w:cs="Arial"/>
          <w:bCs/>
          <w:szCs w:val="22"/>
        </w:rPr>
        <w:lastRenderedPageBreak/>
        <w:t>suited to pro</w:t>
      </w:r>
      <w:r w:rsidR="0045387A" w:rsidRPr="001F0874">
        <w:rPr>
          <w:rFonts w:eastAsia="Times New Roman" w:cs="Arial"/>
          <w:bCs/>
          <w:szCs w:val="22"/>
        </w:rPr>
        <w:t xml:space="preserve"> </w:t>
      </w:r>
      <w:r w:rsidRPr="001F0874">
        <w:rPr>
          <w:rFonts w:eastAsia="Times New Roman" w:cs="Arial"/>
          <w:bCs/>
          <w:szCs w:val="22"/>
        </w:rPr>
        <w:t xml:space="preserve">workflows than consumer (gaming) cards, while native 10-bit color support significantly strengthens their color grading performance. Sonnet’s eGFX Breakaway Box 650 was designed with the AMD Radeon Pro WX 9100 in mind, and </w:t>
      </w:r>
      <w:r w:rsidR="00EB0A13">
        <w:rPr>
          <w:rFonts w:eastAsia="Times New Roman" w:cs="Arial"/>
          <w:bCs/>
          <w:szCs w:val="22"/>
        </w:rPr>
        <w:t xml:space="preserve">it </w:t>
      </w:r>
      <w:r w:rsidRPr="001F0874">
        <w:rPr>
          <w:rFonts w:eastAsia="Times New Roman" w:cs="Arial"/>
          <w:bCs/>
          <w:szCs w:val="22"/>
        </w:rPr>
        <w:t xml:space="preserve">was the first eGPU chassis approved and recommended by Apple for both the Radeon Pro WX 9100 and WX 8200 for use with macOS. The Sonnet chassis has been updated to provide 100 watts of Power Delivery, which enables it to power and charge compatible notebook and laptop computers through its Thunderbolt 3 cable connection, </w:t>
      </w:r>
      <w:r w:rsidR="00B43DB1">
        <w:rPr>
          <w:rFonts w:eastAsia="Times New Roman" w:cs="Arial"/>
          <w:bCs/>
          <w:szCs w:val="22"/>
        </w:rPr>
        <w:t>allows</w:t>
      </w:r>
      <w:r w:rsidR="00B43DB1" w:rsidRPr="001F0874">
        <w:rPr>
          <w:rFonts w:eastAsia="Times New Roman" w:cs="Arial"/>
          <w:bCs/>
          <w:szCs w:val="22"/>
        </w:rPr>
        <w:t xml:space="preserve"> </w:t>
      </w:r>
      <w:r w:rsidRPr="001F0874">
        <w:rPr>
          <w:rFonts w:eastAsia="Times New Roman" w:cs="Arial"/>
          <w:bCs/>
          <w:szCs w:val="22"/>
        </w:rPr>
        <w:t xml:space="preserve">users to leave their computer’s charger packed away. </w:t>
      </w:r>
    </w:p>
    <w:p w14:paraId="41497C48" w14:textId="77777777" w:rsidR="008F37BA" w:rsidRPr="001F0874" w:rsidRDefault="008F37BA" w:rsidP="001F0874">
      <w:pPr>
        <w:spacing w:line="360" w:lineRule="auto"/>
        <w:rPr>
          <w:rFonts w:eastAsia="Times New Roman" w:cs="Arial"/>
          <w:b/>
          <w:bCs/>
          <w:szCs w:val="22"/>
        </w:rPr>
      </w:pPr>
    </w:p>
    <w:p w14:paraId="3B31B731" w14:textId="77777777" w:rsidR="00BD7055" w:rsidRPr="001F0874" w:rsidRDefault="005E7218" w:rsidP="001F0874">
      <w:pPr>
        <w:spacing w:line="360" w:lineRule="auto"/>
        <w:rPr>
          <w:rFonts w:eastAsia="Times New Roman" w:cs="Arial"/>
          <w:b/>
          <w:bCs/>
          <w:szCs w:val="22"/>
        </w:rPr>
      </w:pPr>
      <w:r w:rsidRPr="001F0874">
        <w:rPr>
          <w:rFonts w:eastAsia="Times New Roman" w:cs="Arial"/>
          <w:b/>
          <w:bCs/>
          <w:szCs w:val="22"/>
        </w:rPr>
        <w:t xml:space="preserve">When You Can Get </w:t>
      </w:r>
      <w:r w:rsidR="001A2C32" w:rsidRPr="001F0874">
        <w:rPr>
          <w:rFonts w:eastAsia="Times New Roman" w:cs="Arial"/>
          <w:b/>
          <w:bCs/>
          <w:szCs w:val="22"/>
        </w:rPr>
        <w:t>Them</w:t>
      </w:r>
      <w:r w:rsidRPr="001F0874">
        <w:rPr>
          <w:rFonts w:eastAsia="Times New Roman" w:cs="Arial"/>
          <w:b/>
          <w:bCs/>
          <w:szCs w:val="22"/>
        </w:rPr>
        <w:t>: </w:t>
      </w:r>
    </w:p>
    <w:p w14:paraId="7D4D9A5B" w14:textId="77777777" w:rsidR="00EB0949" w:rsidRPr="001F0874" w:rsidRDefault="001A2C32" w:rsidP="001F0874">
      <w:pPr>
        <w:spacing w:line="360" w:lineRule="auto"/>
        <w:rPr>
          <w:rFonts w:cs="Arial"/>
          <w:szCs w:val="22"/>
        </w:rPr>
      </w:pPr>
      <w:r w:rsidRPr="001F0874">
        <w:rPr>
          <w:rFonts w:eastAsia="Calibri" w:cs="Arial"/>
          <w:szCs w:val="22"/>
        </w:rPr>
        <w:t xml:space="preserve">eGFX Breakaway Box 650 + AMD Radeon Pro WX 9100 </w:t>
      </w:r>
      <w:r w:rsidR="0069120C" w:rsidRPr="001F0874">
        <w:rPr>
          <w:rFonts w:eastAsia="Calibri" w:cs="Arial"/>
          <w:szCs w:val="22"/>
        </w:rPr>
        <w:t>or</w:t>
      </w:r>
      <w:r w:rsidRPr="001F0874">
        <w:rPr>
          <w:rFonts w:eastAsia="Calibri" w:cs="Arial"/>
          <w:szCs w:val="22"/>
        </w:rPr>
        <w:t xml:space="preserve"> Radeon Pro WX 8200 Performance Bundles</w:t>
      </w:r>
      <w:r w:rsidRPr="001F0874">
        <w:rPr>
          <w:rFonts w:eastAsia="Times New Roman" w:cs="Arial"/>
          <w:szCs w:val="22"/>
        </w:rPr>
        <w:t xml:space="preserve"> are </w:t>
      </w:r>
      <w:r w:rsidR="00133D66" w:rsidRPr="001F0874">
        <w:rPr>
          <w:rFonts w:eastAsia="Times New Roman" w:cs="Arial"/>
          <w:szCs w:val="22"/>
        </w:rPr>
        <w:t xml:space="preserve">available </w:t>
      </w:r>
      <w:r w:rsidRPr="001F0874">
        <w:rPr>
          <w:rFonts w:eastAsia="Times New Roman" w:cs="Arial"/>
          <w:szCs w:val="22"/>
        </w:rPr>
        <w:t>now through Sonnet and select Sonnet resellers</w:t>
      </w:r>
      <w:r w:rsidR="008240C3" w:rsidRPr="001F0874">
        <w:rPr>
          <w:rFonts w:eastAsia="Times New Roman" w:cs="Arial"/>
          <w:szCs w:val="22"/>
        </w:rPr>
        <w:t xml:space="preserve"> worldwide</w:t>
      </w:r>
      <w:r w:rsidRPr="001F0874">
        <w:rPr>
          <w:rFonts w:eastAsia="Times New Roman" w:cs="Arial"/>
          <w:szCs w:val="22"/>
        </w:rPr>
        <w:t>.</w:t>
      </w:r>
      <w:r w:rsidR="00133D66" w:rsidRPr="001F0874">
        <w:rPr>
          <w:rFonts w:eastAsia="Times New Roman" w:cs="Arial"/>
          <w:szCs w:val="22"/>
        </w:rPr>
        <w:t xml:space="preserve"> </w:t>
      </w:r>
      <w:r w:rsidR="008F53FF" w:rsidRPr="001F0874">
        <w:rPr>
          <w:rFonts w:eastAsia="Times New Roman" w:cs="Arial"/>
          <w:szCs w:val="22"/>
        </w:rPr>
        <w:t xml:space="preserve">Users may visit </w:t>
      </w:r>
      <w:hyperlink r:id="rId8" w:history="1">
        <w:r w:rsidR="008F53FF" w:rsidRPr="001F0874">
          <w:rPr>
            <w:rStyle w:val="Hyperlink"/>
            <w:rFonts w:eastAsia="Times New Roman" w:cs="Arial"/>
            <w:szCs w:val="22"/>
          </w:rPr>
          <w:t>https://www.sonnettech.com/radeonpro</w:t>
        </w:r>
      </w:hyperlink>
      <w:r w:rsidR="005E7218" w:rsidRPr="001F0874">
        <w:rPr>
          <w:rFonts w:cs="Arial"/>
          <w:szCs w:val="22"/>
        </w:rPr>
        <w:t xml:space="preserve"> </w:t>
      </w:r>
      <w:r w:rsidR="008F53FF" w:rsidRPr="001F0874">
        <w:rPr>
          <w:rFonts w:cs="Arial"/>
          <w:szCs w:val="22"/>
        </w:rPr>
        <w:t>for more information on the bundles, and to find links to purchase them</w:t>
      </w:r>
      <w:r w:rsidR="001630AD" w:rsidRPr="001F0874">
        <w:rPr>
          <w:rFonts w:cs="Arial"/>
          <w:szCs w:val="22"/>
        </w:rPr>
        <w:t>.</w:t>
      </w:r>
    </w:p>
    <w:p w14:paraId="252780CF" w14:textId="77777777" w:rsidR="00EB0949" w:rsidRPr="001F0874" w:rsidRDefault="00EB0949" w:rsidP="001F0874">
      <w:pPr>
        <w:spacing w:line="360" w:lineRule="auto"/>
        <w:rPr>
          <w:rFonts w:cs="Arial"/>
          <w:szCs w:val="22"/>
          <w:lang w:eastAsia="en-US"/>
        </w:rPr>
      </w:pPr>
    </w:p>
    <w:p w14:paraId="77854077" w14:textId="77777777" w:rsidR="00EB0949" w:rsidRPr="001F0874" w:rsidRDefault="00EB0949" w:rsidP="001F0874">
      <w:pPr>
        <w:spacing w:line="360" w:lineRule="auto"/>
        <w:jc w:val="center"/>
        <w:rPr>
          <w:rFonts w:cs="Arial"/>
          <w:szCs w:val="22"/>
          <w:lang w:eastAsia="en-US"/>
        </w:rPr>
      </w:pPr>
      <w:r w:rsidRPr="001F0874">
        <w:rPr>
          <w:rFonts w:cs="Arial"/>
          <w:szCs w:val="22"/>
          <w:lang w:eastAsia="en-US"/>
        </w:rPr>
        <w:t># # #</w:t>
      </w:r>
    </w:p>
    <w:p w14:paraId="4E070912" w14:textId="77777777" w:rsidR="00EB0949" w:rsidRPr="001F0874" w:rsidRDefault="00EB0949" w:rsidP="001F0874">
      <w:pPr>
        <w:spacing w:line="360" w:lineRule="auto"/>
        <w:rPr>
          <w:rFonts w:cs="Arial"/>
          <w:b/>
          <w:szCs w:val="22"/>
        </w:rPr>
      </w:pPr>
    </w:p>
    <w:p w14:paraId="7EF3CA7B" w14:textId="77777777" w:rsidR="00EB0949" w:rsidRPr="001F0874" w:rsidRDefault="00EB0949" w:rsidP="001F0874">
      <w:pPr>
        <w:rPr>
          <w:rFonts w:eastAsia="Times New Roman" w:cs="Arial"/>
          <w:b/>
          <w:sz w:val="20"/>
          <w:szCs w:val="20"/>
          <w:lang w:eastAsia="en-US"/>
        </w:rPr>
      </w:pPr>
      <w:r w:rsidRPr="001F0874">
        <w:rPr>
          <w:rFonts w:eastAsia="Times New Roman" w:cs="Arial"/>
          <w:b/>
          <w:sz w:val="20"/>
          <w:szCs w:val="20"/>
          <w:lang w:eastAsia="en-US"/>
        </w:rPr>
        <w:t>About Sonnet Technologies</w:t>
      </w:r>
    </w:p>
    <w:p w14:paraId="69ABD3CE" w14:textId="77777777" w:rsidR="00EB0949" w:rsidRPr="001F0874" w:rsidRDefault="00EB0949" w:rsidP="001F0874">
      <w:pPr>
        <w:rPr>
          <w:rFonts w:eastAsia="Times New Roman" w:cs="Arial"/>
          <w:sz w:val="20"/>
          <w:szCs w:val="20"/>
          <w:lang w:eastAsia="en-US"/>
        </w:rPr>
      </w:pPr>
      <w:r w:rsidRPr="001F0874">
        <w:rPr>
          <w:rFonts w:eastAsia="Times New Roman" w:cs="Arial"/>
          <w:sz w:val="20"/>
          <w:szCs w:val="20"/>
          <w:lang w:eastAsia="en-US"/>
        </w:rPr>
        <w:t>Sonnet Technologies Inc. is a leading provider of Thunderbolt™ 3 to PCIe</w:t>
      </w:r>
      <w:r w:rsidRPr="001F0874">
        <w:rPr>
          <w:rFonts w:eastAsia="Times New Roman" w:cs="Arial"/>
          <w:sz w:val="20"/>
          <w:szCs w:val="20"/>
          <w:vertAlign w:val="superscript"/>
          <w:lang w:eastAsia="en-US"/>
        </w:rPr>
        <w:t>®</w:t>
      </w:r>
      <w:r w:rsidRPr="001F0874">
        <w:rPr>
          <w:rFonts w:eastAsia="Times New Roman" w:cs="Arial"/>
          <w:sz w:val="20"/>
          <w:szCs w:val="20"/>
          <w:lang w:eastAsia="en-US"/>
        </w:rPr>
        <w:t xml:space="preserve"> card expansion systems; external graphics (eGFX) solutions for pro users and gamers; pro media readers; docks and adapters; and network, storage, and other interface cards for pro users in the audio, video, and broadcast industries. Sonnet’s Thunderbolt expansion products enable the use of pro audio I/O and DSP cards, pro video capture and transcoding cards, GPU cards, network and storage interface cards, and other high-performance PCIe cards with Thunderbolt technology-enabled computers. For </w:t>
      </w:r>
      <w:r w:rsidR="000D43B4" w:rsidRPr="001F0874">
        <w:rPr>
          <w:rFonts w:eastAsia="Times New Roman" w:cs="Arial"/>
          <w:sz w:val="20"/>
          <w:szCs w:val="20"/>
          <w:lang w:eastAsia="en-US"/>
        </w:rPr>
        <w:t xml:space="preserve">more than </w:t>
      </w:r>
      <w:r w:rsidRPr="001F0874">
        <w:rPr>
          <w:rFonts w:eastAsia="Times New Roman" w:cs="Arial"/>
          <w:sz w:val="20"/>
          <w:szCs w:val="20"/>
          <w:lang w:eastAsia="en-US"/>
        </w:rPr>
        <w:t>30 years Sonnet has pioneered and brought to market innovative and award-winning products that enhance the performance and connectivity of Mac</w:t>
      </w:r>
      <w:r w:rsidRPr="001F0874">
        <w:rPr>
          <w:rFonts w:eastAsia="Times New Roman" w:cs="Arial"/>
          <w:sz w:val="20"/>
          <w:szCs w:val="20"/>
          <w:vertAlign w:val="superscript"/>
          <w:lang w:eastAsia="en-US"/>
        </w:rPr>
        <w:t>®</w:t>
      </w:r>
      <w:r w:rsidRPr="001F0874">
        <w:rPr>
          <w:rFonts w:eastAsia="Times New Roman" w:cs="Arial"/>
          <w:sz w:val="20"/>
          <w:szCs w:val="20"/>
          <w:lang w:eastAsia="en-US"/>
        </w:rPr>
        <w:t>, Windows</w:t>
      </w:r>
      <w:r w:rsidRPr="001F0874">
        <w:rPr>
          <w:rFonts w:eastAsia="Times New Roman" w:cs="Arial"/>
          <w:sz w:val="20"/>
          <w:szCs w:val="20"/>
          <w:vertAlign w:val="superscript"/>
          <w:lang w:eastAsia="en-US"/>
        </w:rPr>
        <w:t>®</w:t>
      </w:r>
      <w:r w:rsidRPr="001F0874">
        <w:rPr>
          <w:rFonts w:eastAsia="Times New Roman" w:cs="Arial"/>
          <w:sz w:val="20"/>
          <w:szCs w:val="20"/>
          <w:lang w:eastAsia="en-US"/>
        </w:rPr>
        <w:t>, and other industry-standard computers. More information is available at </w:t>
      </w:r>
      <w:hyperlink r:id="rId9" w:history="1">
        <w:r w:rsidRPr="001F0874">
          <w:rPr>
            <w:rStyle w:val="Hyperlink"/>
            <w:rFonts w:cs="Arial"/>
            <w:sz w:val="20"/>
            <w:szCs w:val="20"/>
          </w:rPr>
          <w:t>www.sonnettech.com</w:t>
        </w:r>
      </w:hyperlink>
      <w:r w:rsidRPr="001F0874">
        <w:rPr>
          <w:rFonts w:eastAsia="Times New Roman" w:cs="Arial"/>
          <w:sz w:val="20"/>
          <w:szCs w:val="20"/>
          <w:lang w:eastAsia="en-US"/>
        </w:rPr>
        <w:t xml:space="preserve">. </w:t>
      </w:r>
    </w:p>
    <w:p w14:paraId="7FE9813D" w14:textId="77777777" w:rsidR="00EB0949" w:rsidRPr="001F0874" w:rsidRDefault="00EB0949" w:rsidP="001F0874">
      <w:pPr>
        <w:rPr>
          <w:rFonts w:eastAsia="Times New Roman" w:cs="Arial"/>
          <w:sz w:val="20"/>
          <w:szCs w:val="20"/>
          <w:lang w:eastAsia="en-US"/>
        </w:rPr>
      </w:pPr>
    </w:p>
    <w:p w14:paraId="3C100795" w14:textId="77777777" w:rsidR="00EB0949" w:rsidRPr="001F0874" w:rsidRDefault="00EB0949" w:rsidP="001F0874">
      <w:pPr>
        <w:rPr>
          <w:rFonts w:eastAsia="Times New Roman" w:cs="Arial"/>
          <w:sz w:val="20"/>
          <w:szCs w:val="20"/>
          <w:lang w:eastAsia="en-US"/>
        </w:rPr>
      </w:pPr>
      <w:r w:rsidRPr="001F0874">
        <w:rPr>
          <w:rFonts w:eastAsia="Times New Roman" w:cs="Arial"/>
          <w:sz w:val="20"/>
          <w:szCs w:val="20"/>
          <w:lang w:eastAsia="en-US"/>
        </w:rPr>
        <w:t>All trademarks appearing herein are the property of their respective owners.</w:t>
      </w:r>
    </w:p>
    <w:p w14:paraId="4DFFB3DF" w14:textId="77777777" w:rsidR="00EB0949" w:rsidRPr="001F0874" w:rsidRDefault="00EB0949" w:rsidP="001F0874">
      <w:pPr>
        <w:rPr>
          <w:rFonts w:cs="Arial"/>
          <w:sz w:val="20"/>
          <w:szCs w:val="20"/>
        </w:rPr>
      </w:pPr>
    </w:p>
    <w:p w14:paraId="65A45C8F" w14:textId="77777777" w:rsidR="00EB0949" w:rsidRPr="001F0874" w:rsidRDefault="00EB0949" w:rsidP="001F0874">
      <w:pPr>
        <w:rPr>
          <w:rFonts w:eastAsia="Times New Roman" w:cs="Arial"/>
          <w:sz w:val="20"/>
          <w:szCs w:val="20"/>
          <w:lang w:eastAsia="en-US"/>
        </w:rPr>
      </w:pPr>
      <w:r w:rsidRPr="001F0874">
        <w:rPr>
          <w:rFonts w:eastAsia="Times New Roman" w:cs="Arial"/>
          <w:b/>
          <w:sz w:val="20"/>
          <w:szCs w:val="20"/>
          <w:lang w:eastAsia="en-US"/>
        </w:rPr>
        <w:t>Link</w:t>
      </w:r>
      <w:r w:rsidR="00563721" w:rsidRPr="001F0874">
        <w:rPr>
          <w:rFonts w:eastAsia="Times New Roman" w:cs="Arial"/>
          <w:b/>
          <w:sz w:val="20"/>
          <w:szCs w:val="20"/>
          <w:lang w:eastAsia="en-US"/>
        </w:rPr>
        <w:t xml:space="preserve"> to Word Doc</w:t>
      </w:r>
      <w:r w:rsidRPr="001F0874">
        <w:rPr>
          <w:rFonts w:eastAsia="Times New Roman" w:cs="Arial"/>
          <w:b/>
          <w:sz w:val="20"/>
          <w:szCs w:val="20"/>
          <w:lang w:eastAsia="en-US"/>
        </w:rPr>
        <w:t>:</w:t>
      </w:r>
      <w:r w:rsidRPr="001F0874">
        <w:rPr>
          <w:rFonts w:eastAsia="Times New Roman" w:cs="Arial"/>
          <w:sz w:val="20"/>
          <w:szCs w:val="20"/>
          <w:lang w:eastAsia="en-US"/>
        </w:rPr>
        <w:t xml:space="preserve"> </w:t>
      </w:r>
      <w:hyperlink r:id="rId10" w:history="1">
        <w:r w:rsidR="001F0874" w:rsidRPr="00B20EC4">
          <w:rPr>
            <w:rStyle w:val="Hyperlink"/>
            <w:rFonts w:eastAsia="Times New Roman" w:cs="Arial"/>
            <w:sz w:val="20"/>
            <w:szCs w:val="20"/>
            <w:lang w:eastAsia="en-US"/>
          </w:rPr>
          <w:t>www.wallstcom.com/Sonnet/190829Sonnet.docx</w:t>
        </w:r>
      </w:hyperlink>
      <w:r w:rsidR="001F0874">
        <w:rPr>
          <w:rFonts w:eastAsia="Times New Roman" w:cs="Arial"/>
          <w:sz w:val="20"/>
          <w:szCs w:val="20"/>
          <w:lang w:eastAsia="en-US"/>
        </w:rPr>
        <w:t xml:space="preserve"> </w:t>
      </w:r>
      <w:bookmarkStart w:id="0" w:name="_GoBack"/>
      <w:bookmarkEnd w:id="0"/>
    </w:p>
    <w:p w14:paraId="54568CF6" w14:textId="77777777" w:rsidR="000D6C3B" w:rsidRPr="001F0874" w:rsidRDefault="000D6C3B" w:rsidP="001F0874">
      <w:pPr>
        <w:rPr>
          <w:rFonts w:cs="Arial"/>
          <w:b/>
          <w:bCs/>
          <w:sz w:val="20"/>
          <w:szCs w:val="20"/>
        </w:rPr>
      </w:pPr>
    </w:p>
    <w:p w14:paraId="176A8DF7" w14:textId="60D1094E" w:rsidR="003500E4" w:rsidRPr="001F0874" w:rsidRDefault="003500E4" w:rsidP="001F0874">
      <w:pPr>
        <w:rPr>
          <w:rFonts w:cs="Arial"/>
          <w:b/>
          <w:sz w:val="20"/>
          <w:szCs w:val="20"/>
        </w:rPr>
      </w:pPr>
      <w:r w:rsidRPr="001F0874">
        <w:rPr>
          <w:rFonts w:cs="Arial"/>
          <w:b/>
          <w:sz w:val="20"/>
          <w:szCs w:val="20"/>
        </w:rPr>
        <w:t>Image Link:</w:t>
      </w:r>
      <w:r w:rsidRPr="001F0874">
        <w:rPr>
          <w:rFonts w:cs="Arial"/>
          <w:sz w:val="20"/>
          <w:szCs w:val="20"/>
        </w:rPr>
        <w:t xml:space="preserve"> </w:t>
      </w:r>
      <w:hyperlink r:id="rId11" w:history="1">
        <w:r w:rsidR="001E1AA7" w:rsidRPr="004E6D8A">
          <w:rPr>
            <w:rStyle w:val="Hyperlink"/>
            <w:rFonts w:eastAsia="Times New Roman" w:cs="Arial"/>
            <w:sz w:val="20"/>
            <w:szCs w:val="20"/>
            <w:lang w:eastAsia="en-US"/>
          </w:rPr>
          <w:t>www.wallstcom.com/Sonnet/</w:t>
        </w:r>
        <w:r w:rsidR="001E1AA7" w:rsidRPr="004E6D8A">
          <w:rPr>
            <w:rStyle w:val="Hyperlink"/>
            <w:rFonts w:eastAsia="Times New Roman" w:cs="Arial"/>
            <w:sz w:val="20"/>
            <w:szCs w:val="20"/>
            <w:lang w:eastAsia="en-US"/>
          </w:rPr>
          <w:t>Sonnet-PerformanceBundles.jpg</w:t>
        </w:r>
      </w:hyperlink>
      <w:r w:rsidR="001E1AA7">
        <w:rPr>
          <w:rFonts w:eastAsia="Times New Roman" w:cs="Arial"/>
          <w:sz w:val="20"/>
          <w:szCs w:val="20"/>
          <w:lang w:eastAsia="en-US"/>
        </w:rPr>
        <w:t xml:space="preserve"> </w:t>
      </w:r>
    </w:p>
    <w:p w14:paraId="6DD4F2FA" w14:textId="20507921" w:rsidR="003500E4" w:rsidRPr="001F0874" w:rsidRDefault="003500E4" w:rsidP="001F0874">
      <w:pPr>
        <w:rPr>
          <w:rFonts w:cs="Arial"/>
          <w:b/>
          <w:sz w:val="20"/>
          <w:szCs w:val="20"/>
        </w:rPr>
      </w:pPr>
      <w:r w:rsidRPr="001F0874">
        <w:rPr>
          <w:rFonts w:cs="Arial"/>
          <w:b/>
          <w:sz w:val="20"/>
          <w:szCs w:val="20"/>
        </w:rPr>
        <w:t xml:space="preserve">Image Caption: </w:t>
      </w:r>
      <w:r w:rsidR="00B43DB1" w:rsidRPr="001F0874">
        <w:rPr>
          <w:rFonts w:cs="Arial"/>
          <w:sz w:val="20"/>
          <w:szCs w:val="20"/>
        </w:rPr>
        <w:t xml:space="preserve">eGPU </w:t>
      </w:r>
      <w:r w:rsidR="00B43DB1">
        <w:rPr>
          <w:rFonts w:cs="Arial"/>
          <w:sz w:val="20"/>
          <w:szCs w:val="20"/>
        </w:rPr>
        <w:t>Performance Bundle Featuring</w:t>
      </w:r>
      <w:r w:rsidR="00B43DB1" w:rsidRPr="001F0874">
        <w:rPr>
          <w:rFonts w:cs="Arial"/>
          <w:sz w:val="20"/>
          <w:szCs w:val="20"/>
        </w:rPr>
        <w:t xml:space="preserve"> Sonnet eGFX Breakaway Box 650 </w:t>
      </w:r>
      <w:r w:rsidR="00B43DB1">
        <w:rPr>
          <w:rFonts w:cs="Arial"/>
          <w:sz w:val="20"/>
          <w:szCs w:val="20"/>
        </w:rPr>
        <w:t>W</w:t>
      </w:r>
      <w:r w:rsidR="00B43DB1" w:rsidRPr="001F0874">
        <w:rPr>
          <w:rFonts w:cs="Arial"/>
          <w:sz w:val="20"/>
          <w:szCs w:val="20"/>
        </w:rPr>
        <w:t xml:space="preserve">ith AMD Radeon Pro </w:t>
      </w:r>
      <w:r w:rsidR="00B43DB1">
        <w:rPr>
          <w:rFonts w:cs="Arial"/>
          <w:sz w:val="20"/>
          <w:szCs w:val="20"/>
        </w:rPr>
        <w:t xml:space="preserve">Workstation </w:t>
      </w:r>
      <w:r w:rsidR="00B43DB1" w:rsidRPr="001F0874">
        <w:rPr>
          <w:rFonts w:cs="Arial"/>
          <w:sz w:val="20"/>
          <w:szCs w:val="20"/>
        </w:rPr>
        <w:t xml:space="preserve">Graphics </w:t>
      </w:r>
      <w:r w:rsidR="00B43DB1">
        <w:rPr>
          <w:rFonts w:cs="Arial"/>
          <w:sz w:val="20"/>
          <w:szCs w:val="20"/>
        </w:rPr>
        <w:t>Card</w:t>
      </w:r>
      <w:r w:rsidR="00A26EC0">
        <w:rPr>
          <w:rFonts w:cs="Arial"/>
          <w:sz w:val="20"/>
          <w:szCs w:val="20"/>
        </w:rPr>
        <w:tab/>
      </w:r>
    </w:p>
    <w:p w14:paraId="1D7A4E25" w14:textId="77777777" w:rsidR="003500E4" w:rsidRPr="001F0874" w:rsidRDefault="003500E4" w:rsidP="001F0874">
      <w:pPr>
        <w:rPr>
          <w:rFonts w:cs="Arial"/>
          <w:b/>
          <w:bCs/>
          <w:sz w:val="20"/>
          <w:szCs w:val="20"/>
        </w:rPr>
      </w:pPr>
    </w:p>
    <w:p w14:paraId="78149583" w14:textId="77777777" w:rsidR="00EB0949" w:rsidRDefault="003500E4" w:rsidP="001F0874">
      <w:pPr>
        <w:rPr>
          <w:rFonts w:cs="Arial"/>
          <w:sz w:val="20"/>
          <w:szCs w:val="20"/>
        </w:rPr>
      </w:pPr>
      <w:r w:rsidRPr="001F0874">
        <w:rPr>
          <w:rFonts w:cs="Arial"/>
          <w:b/>
          <w:sz w:val="20"/>
          <w:szCs w:val="20"/>
        </w:rPr>
        <w:t>Video</w:t>
      </w:r>
      <w:r w:rsidR="00EB0949" w:rsidRPr="001F0874">
        <w:rPr>
          <w:rFonts w:cs="Arial"/>
          <w:b/>
          <w:sz w:val="20"/>
          <w:szCs w:val="20"/>
        </w:rPr>
        <w:t xml:space="preserve"> Link:</w:t>
      </w:r>
      <w:r w:rsidR="00EB0949" w:rsidRPr="001F0874">
        <w:rPr>
          <w:rFonts w:cs="Arial"/>
          <w:sz w:val="20"/>
          <w:szCs w:val="20"/>
        </w:rPr>
        <w:t xml:space="preserve"> </w:t>
      </w:r>
      <w:hyperlink r:id="rId12" w:history="1">
        <w:r w:rsidR="00A5341D" w:rsidRPr="00B52F9A">
          <w:rPr>
            <w:rStyle w:val="Hyperlink"/>
            <w:rFonts w:cs="Arial"/>
            <w:sz w:val="20"/>
            <w:szCs w:val="20"/>
          </w:rPr>
          <w:t>https://www.youtube.com/watch?v=pUklTBpgz00</w:t>
        </w:r>
      </w:hyperlink>
    </w:p>
    <w:p w14:paraId="747747A8" w14:textId="4A43B969" w:rsidR="00A16ABB" w:rsidRPr="001F0874" w:rsidRDefault="003500E4" w:rsidP="001F0874">
      <w:pPr>
        <w:rPr>
          <w:rFonts w:cs="Arial"/>
          <w:sz w:val="20"/>
          <w:szCs w:val="20"/>
        </w:rPr>
      </w:pPr>
      <w:r w:rsidRPr="001F0874">
        <w:rPr>
          <w:rFonts w:cs="Arial"/>
          <w:b/>
          <w:sz w:val="20"/>
          <w:szCs w:val="20"/>
        </w:rPr>
        <w:t>Video</w:t>
      </w:r>
      <w:r w:rsidR="00EB0949" w:rsidRPr="001F0874">
        <w:rPr>
          <w:rFonts w:cs="Arial"/>
          <w:b/>
          <w:sz w:val="20"/>
          <w:szCs w:val="20"/>
        </w:rPr>
        <w:t xml:space="preserve"> Caption: </w:t>
      </w:r>
      <w:proofErr w:type="spellStart"/>
      <w:r w:rsidR="00A16ABB" w:rsidRPr="001F0874">
        <w:rPr>
          <w:rFonts w:cs="Arial"/>
          <w:sz w:val="20"/>
          <w:szCs w:val="20"/>
        </w:rPr>
        <w:t>eGPU</w:t>
      </w:r>
      <w:proofErr w:type="spellEnd"/>
      <w:r w:rsidR="00A16ABB" w:rsidRPr="001F0874">
        <w:rPr>
          <w:rFonts w:cs="Arial"/>
          <w:sz w:val="20"/>
          <w:szCs w:val="20"/>
        </w:rPr>
        <w:t xml:space="preserve"> Multitasking Using Sonnet eGFX Breakaway Box 650 </w:t>
      </w:r>
      <w:r w:rsidR="00223628">
        <w:rPr>
          <w:rFonts w:cs="Arial"/>
          <w:sz w:val="20"/>
          <w:szCs w:val="20"/>
        </w:rPr>
        <w:t>W</w:t>
      </w:r>
      <w:r w:rsidR="00A16ABB" w:rsidRPr="001F0874">
        <w:rPr>
          <w:rFonts w:cs="Arial"/>
          <w:sz w:val="20"/>
          <w:szCs w:val="20"/>
        </w:rPr>
        <w:t>ith AMD Radeon Pro Graphics on macOS</w:t>
      </w:r>
    </w:p>
    <w:p w14:paraId="1F04FD8E" w14:textId="77777777" w:rsidR="00EB0949" w:rsidRPr="001F0874" w:rsidRDefault="00EB0949" w:rsidP="001F0874">
      <w:pPr>
        <w:rPr>
          <w:rFonts w:cs="Arial"/>
          <w:sz w:val="20"/>
          <w:szCs w:val="20"/>
        </w:rPr>
      </w:pPr>
    </w:p>
    <w:tbl>
      <w:tblPr>
        <w:tblW w:w="8820" w:type="dxa"/>
        <w:tblLayout w:type="fixed"/>
        <w:tblLook w:val="0000" w:firstRow="0" w:lastRow="0" w:firstColumn="0" w:lastColumn="0" w:noHBand="0" w:noVBand="0"/>
      </w:tblPr>
      <w:tblGrid>
        <w:gridCol w:w="4860"/>
        <w:gridCol w:w="3960"/>
      </w:tblGrid>
      <w:tr w:rsidR="00EB0949" w:rsidRPr="001F0874" w14:paraId="1BAD6790" w14:textId="77777777" w:rsidTr="001E1AA7">
        <w:trPr>
          <w:trHeight w:val="1080"/>
        </w:trPr>
        <w:tc>
          <w:tcPr>
            <w:tcW w:w="4860" w:type="dxa"/>
          </w:tcPr>
          <w:p w14:paraId="1D7FFE70" w14:textId="77777777" w:rsidR="00EB0949" w:rsidRPr="001F0874" w:rsidRDefault="00EB0949" w:rsidP="001F0874">
            <w:pPr>
              <w:ind w:hanging="108"/>
              <w:rPr>
                <w:rFonts w:cs="Arial"/>
                <w:b/>
                <w:sz w:val="20"/>
                <w:szCs w:val="20"/>
              </w:rPr>
            </w:pPr>
            <w:r w:rsidRPr="001F0874">
              <w:rPr>
                <w:rFonts w:cs="Arial"/>
                <w:b/>
                <w:sz w:val="20"/>
                <w:szCs w:val="20"/>
              </w:rPr>
              <w:t>Agency Contact:</w:t>
            </w:r>
          </w:p>
          <w:p w14:paraId="5250DDF6" w14:textId="77777777" w:rsidR="00752E9B" w:rsidRPr="001F0874" w:rsidRDefault="00752E9B" w:rsidP="001F0874">
            <w:pPr>
              <w:ind w:hanging="108"/>
              <w:rPr>
                <w:rFonts w:cs="Arial"/>
                <w:b/>
                <w:sz w:val="20"/>
                <w:szCs w:val="20"/>
              </w:rPr>
            </w:pPr>
            <w:r w:rsidRPr="001F0874">
              <w:rPr>
                <w:rFonts w:cs="Arial"/>
                <w:sz w:val="20"/>
                <w:szCs w:val="20"/>
              </w:rPr>
              <w:t>Lyndsey Albright</w:t>
            </w:r>
          </w:p>
          <w:p w14:paraId="036006F4" w14:textId="77777777" w:rsidR="00752E9B" w:rsidRPr="001F0874" w:rsidRDefault="00752E9B" w:rsidP="001F0874">
            <w:pPr>
              <w:ind w:hanging="108"/>
              <w:rPr>
                <w:rFonts w:cs="Arial"/>
                <w:b/>
                <w:sz w:val="20"/>
                <w:szCs w:val="20"/>
              </w:rPr>
            </w:pPr>
            <w:r w:rsidRPr="001F0874">
              <w:rPr>
                <w:rFonts w:cs="Arial"/>
                <w:sz w:val="20"/>
                <w:szCs w:val="20"/>
              </w:rPr>
              <w:t>Wall Street Communications</w:t>
            </w:r>
          </w:p>
          <w:p w14:paraId="15F7774A" w14:textId="77777777" w:rsidR="00752E9B" w:rsidRPr="001F0874" w:rsidRDefault="00752E9B" w:rsidP="001F0874">
            <w:pPr>
              <w:ind w:hanging="108"/>
              <w:rPr>
                <w:rFonts w:cs="Arial"/>
                <w:sz w:val="20"/>
                <w:szCs w:val="20"/>
              </w:rPr>
            </w:pPr>
            <w:r w:rsidRPr="001F0874">
              <w:rPr>
                <w:rFonts w:cs="Arial"/>
                <w:sz w:val="20"/>
                <w:szCs w:val="20"/>
              </w:rPr>
              <w:t>Tel: +1 720 524 3813</w:t>
            </w:r>
          </w:p>
          <w:p w14:paraId="51A811A5" w14:textId="77777777" w:rsidR="00EB0949" w:rsidRPr="001F0874" w:rsidRDefault="00752E9B" w:rsidP="001F0874">
            <w:pPr>
              <w:ind w:hanging="108"/>
              <w:rPr>
                <w:rFonts w:cs="Arial"/>
                <w:b/>
                <w:sz w:val="20"/>
                <w:szCs w:val="20"/>
              </w:rPr>
            </w:pPr>
            <w:r w:rsidRPr="001F0874">
              <w:rPr>
                <w:rFonts w:cs="Arial"/>
                <w:sz w:val="20"/>
                <w:szCs w:val="20"/>
              </w:rPr>
              <w:t xml:space="preserve">Email: </w:t>
            </w:r>
            <w:hyperlink r:id="rId13" w:history="1">
              <w:r w:rsidR="00247E07" w:rsidRPr="001F0874">
                <w:rPr>
                  <w:rStyle w:val="Hyperlink"/>
                  <w:rFonts w:cs="Arial"/>
                  <w:sz w:val="20"/>
                  <w:szCs w:val="20"/>
                </w:rPr>
                <w:t>lyndsey@wallstcom.com</w:t>
              </w:r>
            </w:hyperlink>
            <w:r w:rsidR="00247E07" w:rsidRPr="001F0874">
              <w:rPr>
                <w:rFonts w:cs="Arial"/>
                <w:sz w:val="20"/>
                <w:szCs w:val="20"/>
              </w:rPr>
              <w:t xml:space="preserve"> </w:t>
            </w:r>
          </w:p>
        </w:tc>
        <w:tc>
          <w:tcPr>
            <w:tcW w:w="3960" w:type="dxa"/>
          </w:tcPr>
          <w:p w14:paraId="37B9D6E3" w14:textId="77777777" w:rsidR="00EB0949" w:rsidRPr="001F0874" w:rsidRDefault="00EB0949" w:rsidP="001F0874">
            <w:pPr>
              <w:pStyle w:val="Footer"/>
              <w:widowControl/>
              <w:tabs>
                <w:tab w:val="left" w:pos="720"/>
              </w:tabs>
              <w:rPr>
                <w:rFonts w:cs="Arial"/>
                <w:b/>
              </w:rPr>
            </w:pPr>
            <w:r w:rsidRPr="001F0874">
              <w:rPr>
                <w:rFonts w:cs="Arial"/>
                <w:b/>
              </w:rPr>
              <w:t>Sonnet Contact:</w:t>
            </w:r>
          </w:p>
          <w:p w14:paraId="6F75842D" w14:textId="77777777" w:rsidR="00EB0949" w:rsidRPr="001F0874" w:rsidRDefault="00EB0949" w:rsidP="001F0874">
            <w:pPr>
              <w:pStyle w:val="Footer"/>
              <w:widowControl/>
              <w:tabs>
                <w:tab w:val="left" w:pos="720"/>
              </w:tabs>
              <w:rPr>
                <w:rFonts w:cs="Arial"/>
              </w:rPr>
            </w:pPr>
            <w:r w:rsidRPr="001F0874">
              <w:rPr>
                <w:rFonts w:cs="Arial"/>
              </w:rPr>
              <w:t>Martin Muggee</w:t>
            </w:r>
          </w:p>
          <w:p w14:paraId="0A5C97A8" w14:textId="77777777" w:rsidR="00EB0949" w:rsidRPr="001F0874" w:rsidRDefault="00EB0949" w:rsidP="001F0874">
            <w:pPr>
              <w:pStyle w:val="Footer"/>
              <w:widowControl/>
              <w:tabs>
                <w:tab w:val="left" w:pos="720"/>
              </w:tabs>
              <w:rPr>
                <w:rFonts w:cs="Arial"/>
              </w:rPr>
            </w:pPr>
            <w:r w:rsidRPr="001F0874">
              <w:rPr>
                <w:rFonts w:cs="Arial"/>
              </w:rPr>
              <w:t>Marketing Communications Manager</w:t>
            </w:r>
          </w:p>
          <w:p w14:paraId="1D32AB53" w14:textId="77777777" w:rsidR="00EB0949" w:rsidRPr="001F0874" w:rsidRDefault="00EB0949" w:rsidP="001F0874">
            <w:pPr>
              <w:pStyle w:val="Footer"/>
              <w:widowControl/>
              <w:tabs>
                <w:tab w:val="left" w:pos="720"/>
              </w:tabs>
              <w:rPr>
                <w:rFonts w:cs="Arial"/>
              </w:rPr>
            </w:pPr>
            <w:r w:rsidRPr="001F0874">
              <w:rPr>
                <w:rFonts w:cs="Arial"/>
              </w:rPr>
              <w:t xml:space="preserve">Tel: +1 </w:t>
            </w:r>
            <w:r w:rsidRPr="001F0874">
              <w:rPr>
                <w:rFonts w:cs="Arial"/>
                <w:bCs/>
              </w:rPr>
              <w:t>949 587 3532</w:t>
            </w:r>
          </w:p>
          <w:p w14:paraId="3BE357D5" w14:textId="77777777" w:rsidR="00EB0949" w:rsidRPr="001F0874" w:rsidRDefault="00EB0949" w:rsidP="001F0874">
            <w:pPr>
              <w:pStyle w:val="Footer"/>
              <w:widowControl/>
              <w:tabs>
                <w:tab w:val="left" w:pos="720"/>
              </w:tabs>
              <w:rPr>
                <w:rFonts w:cs="Arial"/>
              </w:rPr>
            </w:pPr>
            <w:r w:rsidRPr="001F0874">
              <w:rPr>
                <w:rFonts w:cs="Arial"/>
              </w:rPr>
              <w:t xml:space="preserve">Email: </w:t>
            </w:r>
            <w:hyperlink r:id="rId14" w:history="1">
              <w:r w:rsidRPr="001F0874">
                <w:rPr>
                  <w:rStyle w:val="Hyperlink"/>
                  <w:rFonts w:cs="Arial"/>
                </w:rPr>
                <w:t>martin.muggee@sonnettech.com</w:t>
              </w:r>
            </w:hyperlink>
            <w:r w:rsidRPr="001F0874">
              <w:rPr>
                <w:rFonts w:cs="Arial"/>
              </w:rPr>
              <w:t xml:space="preserve"> </w:t>
            </w:r>
          </w:p>
        </w:tc>
      </w:tr>
    </w:tbl>
    <w:p w14:paraId="666AC957" w14:textId="77777777" w:rsidR="004E65A2" w:rsidRPr="001F0874" w:rsidRDefault="004E65A2" w:rsidP="001F0874">
      <w:pPr>
        <w:rPr>
          <w:rFonts w:cs="Arial"/>
          <w:sz w:val="20"/>
          <w:szCs w:val="20"/>
        </w:rPr>
      </w:pPr>
    </w:p>
    <w:p w14:paraId="29BAFA21" w14:textId="77777777" w:rsidR="00EB0949" w:rsidRPr="001F0874" w:rsidRDefault="00EB0949" w:rsidP="001F0874">
      <w:pPr>
        <w:rPr>
          <w:rFonts w:cs="Arial"/>
          <w:b/>
          <w:bCs/>
          <w:sz w:val="20"/>
          <w:szCs w:val="20"/>
        </w:rPr>
      </w:pPr>
      <w:r w:rsidRPr="001F0874">
        <w:rPr>
          <w:rFonts w:cs="Arial"/>
          <w:b/>
          <w:sz w:val="20"/>
          <w:szCs w:val="20"/>
        </w:rPr>
        <w:lastRenderedPageBreak/>
        <w:t>Follow Sonnet Technologies:</w:t>
      </w:r>
      <w:r w:rsidRPr="001F0874">
        <w:rPr>
          <w:rFonts w:cs="Arial"/>
          <w:sz w:val="20"/>
          <w:szCs w:val="20"/>
        </w:rPr>
        <w:br/>
      </w:r>
      <w:r w:rsidRPr="001F0874">
        <w:rPr>
          <w:rFonts w:cs="Arial"/>
          <w:b/>
          <w:bCs/>
          <w:noProof/>
          <w:sz w:val="20"/>
          <w:szCs w:val="20"/>
          <w:lang w:eastAsia="en-US"/>
        </w:rPr>
        <w:drawing>
          <wp:inline distT="0" distB="0" distL="0" distR="0" wp14:anchorId="6FDA8C76" wp14:editId="2E4B7FFB">
            <wp:extent cx="167640" cy="129540"/>
            <wp:effectExtent l="0" t="0" r="3810" b="3810"/>
            <wp:docPr id="2" name="Picture 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2.jpg"/>
                    <pic:cNvPicPr/>
                  </pic:nvPicPr>
                  <pic:blipFill>
                    <a:blip r:embed="rId16">
                      <a:extLst>
                        <a:ext uri="{28A0092B-C50C-407E-A947-70E740481C1C}">
                          <a14:useLocalDpi xmlns:a14="http://schemas.microsoft.com/office/drawing/2010/main" val="0"/>
                        </a:ext>
                      </a:extLst>
                    </a:blip>
                    <a:stretch>
                      <a:fillRect/>
                    </a:stretch>
                  </pic:blipFill>
                  <pic:spPr>
                    <a:xfrm>
                      <a:off x="0" y="0"/>
                      <a:ext cx="167640" cy="129540"/>
                    </a:xfrm>
                    <a:prstGeom prst="rect">
                      <a:avLst/>
                    </a:prstGeom>
                  </pic:spPr>
                </pic:pic>
              </a:graphicData>
            </a:graphic>
          </wp:inline>
        </w:drawing>
      </w:r>
      <w:r w:rsidRPr="001F0874">
        <w:rPr>
          <w:rFonts w:cs="Arial"/>
          <w:b/>
          <w:bCs/>
          <w:sz w:val="20"/>
          <w:szCs w:val="20"/>
        </w:rPr>
        <w:t xml:space="preserve"> </w:t>
      </w:r>
      <w:hyperlink r:id="rId17" w:history="1">
        <w:r w:rsidRPr="001F0874">
          <w:rPr>
            <w:rStyle w:val="Hyperlink"/>
            <w:rFonts w:cs="Arial"/>
            <w:bCs/>
            <w:sz w:val="20"/>
            <w:szCs w:val="20"/>
          </w:rPr>
          <w:t>https://twitter.com/SonnetTech</w:t>
        </w:r>
      </w:hyperlink>
    </w:p>
    <w:p w14:paraId="051A9092" w14:textId="77777777" w:rsidR="00EB0949" w:rsidRPr="001F0874" w:rsidRDefault="00EB0949" w:rsidP="001F0874">
      <w:pPr>
        <w:rPr>
          <w:rFonts w:cs="Arial"/>
          <w:sz w:val="20"/>
          <w:szCs w:val="20"/>
        </w:rPr>
      </w:pPr>
      <w:r w:rsidRPr="001F0874">
        <w:rPr>
          <w:rFonts w:cs="Arial"/>
          <w:noProof/>
          <w:sz w:val="20"/>
          <w:szCs w:val="20"/>
          <w:lang w:eastAsia="en-US"/>
        </w:rPr>
        <w:drawing>
          <wp:inline distT="0" distB="0" distL="0" distR="0" wp14:anchorId="2179966E" wp14:editId="508CB00F">
            <wp:extent cx="169545" cy="169545"/>
            <wp:effectExtent l="0" t="0" r="8255" b="8255"/>
            <wp:docPr id="5" name="Picture 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545" cy="169545"/>
                    </a:xfrm>
                    <a:prstGeom prst="rect">
                      <a:avLst/>
                    </a:prstGeom>
                    <a:noFill/>
                    <a:ln>
                      <a:noFill/>
                    </a:ln>
                  </pic:spPr>
                </pic:pic>
              </a:graphicData>
            </a:graphic>
          </wp:inline>
        </w:drawing>
      </w:r>
      <w:r w:rsidRPr="001F0874">
        <w:rPr>
          <w:rFonts w:cs="Arial"/>
          <w:sz w:val="20"/>
          <w:szCs w:val="20"/>
        </w:rPr>
        <w:t xml:space="preserve"> </w:t>
      </w:r>
      <w:hyperlink r:id="rId20" w:history="1">
        <w:r w:rsidRPr="001F0874">
          <w:rPr>
            <w:rStyle w:val="Hyperlink"/>
            <w:rFonts w:cs="Arial"/>
            <w:sz w:val="20"/>
            <w:szCs w:val="20"/>
          </w:rPr>
          <w:t>https://www.facebook.com/SonnetTech</w:t>
        </w:r>
      </w:hyperlink>
    </w:p>
    <w:p w14:paraId="6728D693" w14:textId="77777777" w:rsidR="00EB0949" w:rsidRPr="001F0874" w:rsidRDefault="00EB0949" w:rsidP="001F0874">
      <w:pPr>
        <w:rPr>
          <w:rFonts w:cs="Arial"/>
          <w:sz w:val="20"/>
          <w:szCs w:val="20"/>
        </w:rPr>
      </w:pPr>
      <w:r w:rsidRPr="001F0874">
        <w:rPr>
          <w:rFonts w:cs="Arial"/>
          <w:noProof/>
          <w:sz w:val="20"/>
          <w:szCs w:val="20"/>
          <w:lang w:eastAsia="en-US"/>
        </w:rPr>
        <w:drawing>
          <wp:inline distT="0" distB="0" distL="0" distR="0" wp14:anchorId="404B0ED5" wp14:editId="1A84E3FD">
            <wp:extent cx="169545" cy="169545"/>
            <wp:effectExtent l="0" t="0" r="8255" b="8255"/>
            <wp:docPr id="4" name="Picture 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9545" cy="169545"/>
                    </a:xfrm>
                    <a:prstGeom prst="rect">
                      <a:avLst/>
                    </a:prstGeom>
                    <a:noFill/>
                    <a:ln>
                      <a:noFill/>
                    </a:ln>
                  </pic:spPr>
                </pic:pic>
              </a:graphicData>
            </a:graphic>
          </wp:inline>
        </w:drawing>
      </w:r>
      <w:r w:rsidRPr="001F0874">
        <w:rPr>
          <w:rFonts w:cs="Arial"/>
          <w:sz w:val="20"/>
          <w:szCs w:val="20"/>
        </w:rPr>
        <w:t xml:space="preserve"> </w:t>
      </w:r>
      <w:hyperlink r:id="rId23" w:history="1">
        <w:r w:rsidRPr="001F0874">
          <w:rPr>
            <w:rStyle w:val="Hyperlink"/>
            <w:rFonts w:cs="Arial"/>
            <w:sz w:val="20"/>
            <w:szCs w:val="20"/>
          </w:rPr>
          <w:t>https://www.linkedin.com/company/sonnet-technologies/</w:t>
        </w:r>
      </w:hyperlink>
    </w:p>
    <w:p w14:paraId="24BCC5AE" w14:textId="77777777" w:rsidR="00EB0949" w:rsidRPr="001F0874" w:rsidRDefault="00EB0949" w:rsidP="001F0874">
      <w:pPr>
        <w:rPr>
          <w:rFonts w:cs="Arial"/>
          <w:sz w:val="20"/>
          <w:szCs w:val="20"/>
        </w:rPr>
      </w:pPr>
      <w:r w:rsidRPr="001F0874">
        <w:rPr>
          <w:rFonts w:cs="Arial"/>
          <w:noProof/>
          <w:sz w:val="20"/>
          <w:szCs w:val="20"/>
          <w:lang w:eastAsia="en-US"/>
        </w:rPr>
        <w:drawing>
          <wp:inline distT="0" distB="0" distL="0" distR="0" wp14:anchorId="772B15E2" wp14:editId="4AF3690D">
            <wp:extent cx="169545" cy="118745"/>
            <wp:effectExtent l="0" t="0" r="8255" b="8255"/>
            <wp:docPr id="3" name="Picture 4">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9545" cy="118745"/>
                    </a:xfrm>
                    <a:prstGeom prst="rect">
                      <a:avLst/>
                    </a:prstGeom>
                    <a:noFill/>
                    <a:ln>
                      <a:noFill/>
                    </a:ln>
                  </pic:spPr>
                </pic:pic>
              </a:graphicData>
            </a:graphic>
          </wp:inline>
        </w:drawing>
      </w:r>
      <w:r w:rsidRPr="001F0874">
        <w:rPr>
          <w:rFonts w:cs="Arial"/>
          <w:sz w:val="20"/>
          <w:szCs w:val="20"/>
        </w:rPr>
        <w:t xml:space="preserve"> </w:t>
      </w:r>
      <w:hyperlink r:id="rId26" w:history="1">
        <w:r w:rsidRPr="001F0874">
          <w:rPr>
            <w:rStyle w:val="Hyperlink"/>
            <w:rFonts w:cs="Arial"/>
            <w:sz w:val="20"/>
            <w:szCs w:val="20"/>
          </w:rPr>
          <w:t>https://www.youtube.com/user/SonnetTech/playlists</w:t>
        </w:r>
      </w:hyperlink>
    </w:p>
    <w:p w14:paraId="78F87CD9" w14:textId="77777777" w:rsidR="00787F45" w:rsidRPr="001F0874" w:rsidRDefault="00787F45" w:rsidP="001F0874">
      <w:pPr>
        <w:rPr>
          <w:rFonts w:cs="Arial"/>
          <w:sz w:val="20"/>
          <w:szCs w:val="20"/>
        </w:rPr>
      </w:pPr>
    </w:p>
    <w:sectPr w:rsidR="00787F45" w:rsidRPr="001F0874" w:rsidSect="00787F45">
      <w:headerReference w:type="default" r:id="rId27"/>
      <w:footerReference w:type="even" r:id="rId28"/>
      <w:footerReference w:type="default" r:id="rId29"/>
      <w:headerReference w:type="first" r:id="rId3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A866F" w14:textId="77777777" w:rsidR="008E5907" w:rsidRDefault="008E5907">
      <w:r>
        <w:separator/>
      </w:r>
    </w:p>
  </w:endnote>
  <w:endnote w:type="continuationSeparator" w:id="0">
    <w:p w14:paraId="11233255" w14:textId="77777777" w:rsidR="008E5907" w:rsidRDefault="008E5907">
      <w:r>
        <w:continuationSeparator/>
      </w:r>
    </w:p>
  </w:endnote>
  <w:endnote w:type="continuationNotice" w:id="1">
    <w:p w14:paraId="7919E001" w14:textId="77777777" w:rsidR="008E5907" w:rsidRDefault="008E5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55ACC" w14:textId="77777777" w:rsidR="00A61B19" w:rsidRPr="00DE35CC" w:rsidRDefault="00A61B19" w:rsidP="00787F45">
    <w:pPr>
      <w:pStyle w:val="Footer"/>
      <w:jc w:val="right"/>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454EF" w14:textId="77777777" w:rsidR="00A61B19" w:rsidRPr="00702F7C" w:rsidRDefault="00A61B19">
    <w:pPr>
      <w:pStyle w:val="Footer"/>
      <w:jc w:val="right"/>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D7210" w14:textId="77777777" w:rsidR="008E5907" w:rsidRDefault="008E5907">
      <w:r>
        <w:separator/>
      </w:r>
    </w:p>
  </w:footnote>
  <w:footnote w:type="continuationSeparator" w:id="0">
    <w:p w14:paraId="6A38E108" w14:textId="77777777" w:rsidR="008E5907" w:rsidRDefault="008E5907">
      <w:r>
        <w:continuationSeparator/>
      </w:r>
    </w:p>
  </w:footnote>
  <w:footnote w:type="continuationNotice" w:id="1">
    <w:p w14:paraId="4C7A8BE6" w14:textId="77777777" w:rsidR="008E5907" w:rsidRDefault="008E59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F88C9" w14:textId="77777777" w:rsidR="00A61B19" w:rsidRDefault="00A61B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44DFE" w14:textId="77777777" w:rsidR="00A61B19" w:rsidRDefault="00A61B19">
    <w:pPr>
      <w:pStyle w:val="Header"/>
    </w:pPr>
    <w:r>
      <w:rPr>
        <w:noProof/>
        <w:lang w:eastAsia="en-US"/>
      </w:rPr>
      <w:drawing>
        <wp:inline distT="0" distB="0" distL="0" distR="0" wp14:anchorId="0C2AA800" wp14:editId="5B7BBDCC">
          <wp:extent cx="1371600" cy="431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nnetLogo2019-PR.jpg"/>
                  <pic:cNvPicPr/>
                </pic:nvPicPr>
                <pic:blipFill>
                  <a:blip r:embed="rId1"/>
                  <a:stretch>
                    <a:fillRect/>
                  </a:stretch>
                </pic:blipFill>
                <pic:spPr>
                  <a:xfrm>
                    <a:off x="0" y="0"/>
                    <a:ext cx="1371600" cy="431800"/>
                  </a:xfrm>
                  <a:prstGeom prst="rect">
                    <a:avLst/>
                  </a:prstGeom>
                </pic:spPr>
              </pic:pic>
            </a:graphicData>
          </a:graphic>
        </wp:inline>
      </w:drawing>
    </w:r>
  </w:p>
  <w:p w14:paraId="7090D33A" w14:textId="77777777" w:rsidR="00A61B19" w:rsidRDefault="00A61B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949"/>
    <w:rsid w:val="000057E8"/>
    <w:rsid w:val="00007790"/>
    <w:rsid w:val="00011F29"/>
    <w:rsid w:val="000130CE"/>
    <w:rsid w:val="00020639"/>
    <w:rsid w:val="00023790"/>
    <w:rsid w:val="00023F91"/>
    <w:rsid w:val="00032669"/>
    <w:rsid w:val="000439E3"/>
    <w:rsid w:val="00052996"/>
    <w:rsid w:val="00057365"/>
    <w:rsid w:val="0006012E"/>
    <w:rsid w:val="00061AAB"/>
    <w:rsid w:val="0007038D"/>
    <w:rsid w:val="000769DC"/>
    <w:rsid w:val="000829F9"/>
    <w:rsid w:val="00082B73"/>
    <w:rsid w:val="000902B2"/>
    <w:rsid w:val="00090C56"/>
    <w:rsid w:val="0009303A"/>
    <w:rsid w:val="00093AD1"/>
    <w:rsid w:val="000979F9"/>
    <w:rsid w:val="000A2704"/>
    <w:rsid w:val="000A5162"/>
    <w:rsid w:val="000A7CBA"/>
    <w:rsid w:val="000B3C33"/>
    <w:rsid w:val="000B3D2B"/>
    <w:rsid w:val="000B4225"/>
    <w:rsid w:val="000C045A"/>
    <w:rsid w:val="000C316E"/>
    <w:rsid w:val="000D43B4"/>
    <w:rsid w:val="000D6C3B"/>
    <w:rsid w:val="000E2FC5"/>
    <w:rsid w:val="000E3DE1"/>
    <w:rsid w:val="000E4ABB"/>
    <w:rsid w:val="000F1B06"/>
    <w:rsid w:val="000F4640"/>
    <w:rsid w:val="001072A9"/>
    <w:rsid w:val="00107580"/>
    <w:rsid w:val="0012595A"/>
    <w:rsid w:val="0012632C"/>
    <w:rsid w:val="00133D66"/>
    <w:rsid w:val="00142368"/>
    <w:rsid w:val="00142E11"/>
    <w:rsid w:val="00154BDC"/>
    <w:rsid w:val="001604A3"/>
    <w:rsid w:val="001630AD"/>
    <w:rsid w:val="00165E0F"/>
    <w:rsid w:val="001729AF"/>
    <w:rsid w:val="00183548"/>
    <w:rsid w:val="00187E20"/>
    <w:rsid w:val="00193709"/>
    <w:rsid w:val="00195F35"/>
    <w:rsid w:val="00196C6A"/>
    <w:rsid w:val="001A26A8"/>
    <w:rsid w:val="001A2A51"/>
    <w:rsid w:val="001A2C32"/>
    <w:rsid w:val="001A372E"/>
    <w:rsid w:val="001A38DB"/>
    <w:rsid w:val="001A7968"/>
    <w:rsid w:val="001B0285"/>
    <w:rsid w:val="001B030D"/>
    <w:rsid w:val="001B7347"/>
    <w:rsid w:val="001C5CA7"/>
    <w:rsid w:val="001D0CAB"/>
    <w:rsid w:val="001D35A7"/>
    <w:rsid w:val="001D59D1"/>
    <w:rsid w:val="001D602E"/>
    <w:rsid w:val="001E1AA7"/>
    <w:rsid w:val="001E2A8D"/>
    <w:rsid w:val="001E45A4"/>
    <w:rsid w:val="001E7228"/>
    <w:rsid w:val="001F0874"/>
    <w:rsid w:val="001F5297"/>
    <w:rsid w:val="002016FB"/>
    <w:rsid w:val="0020241E"/>
    <w:rsid w:val="00202E30"/>
    <w:rsid w:val="00206D86"/>
    <w:rsid w:val="00221163"/>
    <w:rsid w:val="002222A5"/>
    <w:rsid w:val="00223628"/>
    <w:rsid w:val="0022558D"/>
    <w:rsid w:val="00232B2F"/>
    <w:rsid w:val="002359E5"/>
    <w:rsid w:val="0024777A"/>
    <w:rsid w:val="00247E07"/>
    <w:rsid w:val="00255FA1"/>
    <w:rsid w:val="00263A3E"/>
    <w:rsid w:val="00267B0A"/>
    <w:rsid w:val="00285011"/>
    <w:rsid w:val="002860A4"/>
    <w:rsid w:val="0029237C"/>
    <w:rsid w:val="00294D07"/>
    <w:rsid w:val="002A5CC5"/>
    <w:rsid w:val="002C1470"/>
    <w:rsid w:val="002C60C4"/>
    <w:rsid w:val="002C75C9"/>
    <w:rsid w:val="002D1AC8"/>
    <w:rsid w:val="002D26E3"/>
    <w:rsid w:val="002D597B"/>
    <w:rsid w:val="002E0647"/>
    <w:rsid w:val="002E06A5"/>
    <w:rsid w:val="002E3A4A"/>
    <w:rsid w:val="002E47ED"/>
    <w:rsid w:val="002F3811"/>
    <w:rsid w:val="002F6189"/>
    <w:rsid w:val="0030775B"/>
    <w:rsid w:val="00310929"/>
    <w:rsid w:val="003153C8"/>
    <w:rsid w:val="00325696"/>
    <w:rsid w:val="00331C07"/>
    <w:rsid w:val="00346662"/>
    <w:rsid w:val="003500E4"/>
    <w:rsid w:val="00350A43"/>
    <w:rsid w:val="00352E84"/>
    <w:rsid w:val="003622CF"/>
    <w:rsid w:val="003646F6"/>
    <w:rsid w:val="00365234"/>
    <w:rsid w:val="00366298"/>
    <w:rsid w:val="00367FAB"/>
    <w:rsid w:val="00373CE0"/>
    <w:rsid w:val="003768DB"/>
    <w:rsid w:val="00385279"/>
    <w:rsid w:val="00393A4B"/>
    <w:rsid w:val="0039494D"/>
    <w:rsid w:val="003A3721"/>
    <w:rsid w:val="003B1E14"/>
    <w:rsid w:val="003B55EA"/>
    <w:rsid w:val="003C1972"/>
    <w:rsid w:val="003C38D9"/>
    <w:rsid w:val="003D73B4"/>
    <w:rsid w:val="003D7F7E"/>
    <w:rsid w:val="003D7F8D"/>
    <w:rsid w:val="003E3242"/>
    <w:rsid w:val="003E3425"/>
    <w:rsid w:val="003E7DC4"/>
    <w:rsid w:val="003F5E8F"/>
    <w:rsid w:val="00407D04"/>
    <w:rsid w:val="0041154F"/>
    <w:rsid w:val="00413BA7"/>
    <w:rsid w:val="0041692C"/>
    <w:rsid w:val="00417C99"/>
    <w:rsid w:val="0042523B"/>
    <w:rsid w:val="00437947"/>
    <w:rsid w:val="004408EE"/>
    <w:rsid w:val="00441243"/>
    <w:rsid w:val="004462F1"/>
    <w:rsid w:val="00450301"/>
    <w:rsid w:val="0045387A"/>
    <w:rsid w:val="004600EB"/>
    <w:rsid w:val="00461FCC"/>
    <w:rsid w:val="004743D0"/>
    <w:rsid w:val="00477387"/>
    <w:rsid w:val="0048115C"/>
    <w:rsid w:val="00486113"/>
    <w:rsid w:val="004865F0"/>
    <w:rsid w:val="00496F01"/>
    <w:rsid w:val="004A6BEF"/>
    <w:rsid w:val="004B1D06"/>
    <w:rsid w:val="004B396A"/>
    <w:rsid w:val="004B6B0C"/>
    <w:rsid w:val="004C56E5"/>
    <w:rsid w:val="004C7F32"/>
    <w:rsid w:val="004D7682"/>
    <w:rsid w:val="004E0D26"/>
    <w:rsid w:val="004E65A2"/>
    <w:rsid w:val="004F7325"/>
    <w:rsid w:val="00506E93"/>
    <w:rsid w:val="005071BC"/>
    <w:rsid w:val="005148E8"/>
    <w:rsid w:val="005166E4"/>
    <w:rsid w:val="00536C61"/>
    <w:rsid w:val="00540078"/>
    <w:rsid w:val="00542AC8"/>
    <w:rsid w:val="005440EF"/>
    <w:rsid w:val="005514D4"/>
    <w:rsid w:val="0055722B"/>
    <w:rsid w:val="00560B3A"/>
    <w:rsid w:val="00562EE0"/>
    <w:rsid w:val="00563721"/>
    <w:rsid w:val="00567363"/>
    <w:rsid w:val="00571018"/>
    <w:rsid w:val="00574A96"/>
    <w:rsid w:val="005765E3"/>
    <w:rsid w:val="0058334B"/>
    <w:rsid w:val="00587FCE"/>
    <w:rsid w:val="00590A2D"/>
    <w:rsid w:val="005A60C3"/>
    <w:rsid w:val="005B6FA8"/>
    <w:rsid w:val="005C37E5"/>
    <w:rsid w:val="005D43D6"/>
    <w:rsid w:val="005D79CF"/>
    <w:rsid w:val="005E303A"/>
    <w:rsid w:val="005E4EB4"/>
    <w:rsid w:val="005E7218"/>
    <w:rsid w:val="005F39EE"/>
    <w:rsid w:val="005F5D8A"/>
    <w:rsid w:val="00603516"/>
    <w:rsid w:val="0061444E"/>
    <w:rsid w:val="00614D76"/>
    <w:rsid w:val="00615860"/>
    <w:rsid w:val="00617052"/>
    <w:rsid w:val="00621F97"/>
    <w:rsid w:val="0063319D"/>
    <w:rsid w:val="00636F52"/>
    <w:rsid w:val="00644AF5"/>
    <w:rsid w:val="006509AC"/>
    <w:rsid w:val="006521CB"/>
    <w:rsid w:val="006644D8"/>
    <w:rsid w:val="00676C56"/>
    <w:rsid w:val="0069120C"/>
    <w:rsid w:val="006B3E87"/>
    <w:rsid w:val="006B614B"/>
    <w:rsid w:val="006B7B6F"/>
    <w:rsid w:val="006C4F8B"/>
    <w:rsid w:val="006D1FD7"/>
    <w:rsid w:val="006D52F5"/>
    <w:rsid w:val="006D5494"/>
    <w:rsid w:val="006D751B"/>
    <w:rsid w:val="006E2CBC"/>
    <w:rsid w:val="006E312B"/>
    <w:rsid w:val="006E3A11"/>
    <w:rsid w:val="006F7C17"/>
    <w:rsid w:val="00700EB7"/>
    <w:rsid w:val="00703085"/>
    <w:rsid w:val="007030FB"/>
    <w:rsid w:val="00713016"/>
    <w:rsid w:val="007140BC"/>
    <w:rsid w:val="00726FA8"/>
    <w:rsid w:val="00732AF4"/>
    <w:rsid w:val="00752E9B"/>
    <w:rsid w:val="00767076"/>
    <w:rsid w:val="007672BC"/>
    <w:rsid w:val="00771FFE"/>
    <w:rsid w:val="00773646"/>
    <w:rsid w:val="007744AE"/>
    <w:rsid w:val="0078053E"/>
    <w:rsid w:val="00783E66"/>
    <w:rsid w:val="007865A7"/>
    <w:rsid w:val="0078764C"/>
    <w:rsid w:val="00787F45"/>
    <w:rsid w:val="0079175C"/>
    <w:rsid w:val="00795649"/>
    <w:rsid w:val="007A25E8"/>
    <w:rsid w:val="007B520A"/>
    <w:rsid w:val="007B6424"/>
    <w:rsid w:val="007B6636"/>
    <w:rsid w:val="007B704B"/>
    <w:rsid w:val="007C08DF"/>
    <w:rsid w:val="007C3DD0"/>
    <w:rsid w:val="007C4F88"/>
    <w:rsid w:val="007D2C12"/>
    <w:rsid w:val="007E5C50"/>
    <w:rsid w:val="007E7420"/>
    <w:rsid w:val="00805892"/>
    <w:rsid w:val="00812003"/>
    <w:rsid w:val="008120EC"/>
    <w:rsid w:val="00812CC3"/>
    <w:rsid w:val="00822D7A"/>
    <w:rsid w:val="008240C3"/>
    <w:rsid w:val="00826308"/>
    <w:rsid w:val="00835EE3"/>
    <w:rsid w:val="008376F4"/>
    <w:rsid w:val="00840F33"/>
    <w:rsid w:val="00843C25"/>
    <w:rsid w:val="0084737A"/>
    <w:rsid w:val="00852A6B"/>
    <w:rsid w:val="008640CB"/>
    <w:rsid w:val="00870C05"/>
    <w:rsid w:val="00874B44"/>
    <w:rsid w:val="008757EF"/>
    <w:rsid w:val="00875F67"/>
    <w:rsid w:val="008A0DD0"/>
    <w:rsid w:val="008A13CC"/>
    <w:rsid w:val="008B267A"/>
    <w:rsid w:val="008B3D61"/>
    <w:rsid w:val="008B6207"/>
    <w:rsid w:val="008C5E68"/>
    <w:rsid w:val="008D0DBB"/>
    <w:rsid w:val="008D27C7"/>
    <w:rsid w:val="008D711B"/>
    <w:rsid w:val="008D728D"/>
    <w:rsid w:val="008E3F5A"/>
    <w:rsid w:val="008E5907"/>
    <w:rsid w:val="008F0971"/>
    <w:rsid w:val="008F37BA"/>
    <w:rsid w:val="008F53FF"/>
    <w:rsid w:val="008F593D"/>
    <w:rsid w:val="00900756"/>
    <w:rsid w:val="0090571F"/>
    <w:rsid w:val="00905F15"/>
    <w:rsid w:val="009224F8"/>
    <w:rsid w:val="00927FC1"/>
    <w:rsid w:val="00931809"/>
    <w:rsid w:val="00932227"/>
    <w:rsid w:val="00937112"/>
    <w:rsid w:val="00937F2D"/>
    <w:rsid w:val="00940A46"/>
    <w:rsid w:val="00955534"/>
    <w:rsid w:val="00961692"/>
    <w:rsid w:val="00967019"/>
    <w:rsid w:val="00975F24"/>
    <w:rsid w:val="00977294"/>
    <w:rsid w:val="00977962"/>
    <w:rsid w:val="0098632D"/>
    <w:rsid w:val="00987274"/>
    <w:rsid w:val="009A5C67"/>
    <w:rsid w:val="009B42F6"/>
    <w:rsid w:val="009B6D38"/>
    <w:rsid w:val="009B7869"/>
    <w:rsid w:val="009C21B2"/>
    <w:rsid w:val="009D18E7"/>
    <w:rsid w:val="009D5FE4"/>
    <w:rsid w:val="009E504F"/>
    <w:rsid w:val="009F4013"/>
    <w:rsid w:val="00A00922"/>
    <w:rsid w:val="00A0671B"/>
    <w:rsid w:val="00A06F7E"/>
    <w:rsid w:val="00A13333"/>
    <w:rsid w:val="00A16ABB"/>
    <w:rsid w:val="00A2408E"/>
    <w:rsid w:val="00A263B0"/>
    <w:rsid w:val="00A26953"/>
    <w:rsid w:val="00A26EC0"/>
    <w:rsid w:val="00A303FB"/>
    <w:rsid w:val="00A331C2"/>
    <w:rsid w:val="00A367E4"/>
    <w:rsid w:val="00A4498B"/>
    <w:rsid w:val="00A46BB1"/>
    <w:rsid w:val="00A46D30"/>
    <w:rsid w:val="00A5341D"/>
    <w:rsid w:val="00A55F83"/>
    <w:rsid w:val="00A61B19"/>
    <w:rsid w:val="00A75EB6"/>
    <w:rsid w:val="00A81DAB"/>
    <w:rsid w:val="00A85BF4"/>
    <w:rsid w:val="00A92116"/>
    <w:rsid w:val="00A95F01"/>
    <w:rsid w:val="00A9760E"/>
    <w:rsid w:val="00AA26DD"/>
    <w:rsid w:val="00AB7795"/>
    <w:rsid w:val="00AC7E0F"/>
    <w:rsid w:val="00AD4CBA"/>
    <w:rsid w:val="00AE25D0"/>
    <w:rsid w:val="00AE632B"/>
    <w:rsid w:val="00AE72E6"/>
    <w:rsid w:val="00B033DB"/>
    <w:rsid w:val="00B07A94"/>
    <w:rsid w:val="00B20563"/>
    <w:rsid w:val="00B20EB2"/>
    <w:rsid w:val="00B33D8F"/>
    <w:rsid w:val="00B341F1"/>
    <w:rsid w:val="00B34BE5"/>
    <w:rsid w:val="00B35E6F"/>
    <w:rsid w:val="00B369D1"/>
    <w:rsid w:val="00B43DB1"/>
    <w:rsid w:val="00B45F4D"/>
    <w:rsid w:val="00B62A1C"/>
    <w:rsid w:val="00B64F24"/>
    <w:rsid w:val="00B66B27"/>
    <w:rsid w:val="00B73A8D"/>
    <w:rsid w:val="00B77D71"/>
    <w:rsid w:val="00B80191"/>
    <w:rsid w:val="00B80BE3"/>
    <w:rsid w:val="00B82E2B"/>
    <w:rsid w:val="00B90DD1"/>
    <w:rsid w:val="00B914C5"/>
    <w:rsid w:val="00B9272B"/>
    <w:rsid w:val="00B95E7B"/>
    <w:rsid w:val="00B96B6D"/>
    <w:rsid w:val="00BA0DAA"/>
    <w:rsid w:val="00BA5D28"/>
    <w:rsid w:val="00BA613C"/>
    <w:rsid w:val="00BB5284"/>
    <w:rsid w:val="00BD195B"/>
    <w:rsid w:val="00BD5C7D"/>
    <w:rsid w:val="00BD7055"/>
    <w:rsid w:val="00BD7F9C"/>
    <w:rsid w:val="00BE7DD9"/>
    <w:rsid w:val="00C068F3"/>
    <w:rsid w:val="00C07267"/>
    <w:rsid w:val="00C10B88"/>
    <w:rsid w:val="00C12E0F"/>
    <w:rsid w:val="00C14AE6"/>
    <w:rsid w:val="00C201C8"/>
    <w:rsid w:val="00C35827"/>
    <w:rsid w:val="00C4145B"/>
    <w:rsid w:val="00C43AFF"/>
    <w:rsid w:val="00C46261"/>
    <w:rsid w:val="00C52FAF"/>
    <w:rsid w:val="00C53DDC"/>
    <w:rsid w:val="00C55ED1"/>
    <w:rsid w:val="00C61112"/>
    <w:rsid w:val="00C66926"/>
    <w:rsid w:val="00C714EF"/>
    <w:rsid w:val="00C85766"/>
    <w:rsid w:val="00C9304F"/>
    <w:rsid w:val="00C949EA"/>
    <w:rsid w:val="00CA0568"/>
    <w:rsid w:val="00CA1A76"/>
    <w:rsid w:val="00CA29FF"/>
    <w:rsid w:val="00CB3E12"/>
    <w:rsid w:val="00CB481B"/>
    <w:rsid w:val="00CC1FEA"/>
    <w:rsid w:val="00CC45E3"/>
    <w:rsid w:val="00CD5F4A"/>
    <w:rsid w:val="00CE1175"/>
    <w:rsid w:val="00CE216A"/>
    <w:rsid w:val="00CE2EB9"/>
    <w:rsid w:val="00CE7CD4"/>
    <w:rsid w:val="00CF54B3"/>
    <w:rsid w:val="00CF5729"/>
    <w:rsid w:val="00CF7174"/>
    <w:rsid w:val="00D0321D"/>
    <w:rsid w:val="00D0755F"/>
    <w:rsid w:val="00D14520"/>
    <w:rsid w:val="00D174C1"/>
    <w:rsid w:val="00D26858"/>
    <w:rsid w:val="00D2762D"/>
    <w:rsid w:val="00D3692A"/>
    <w:rsid w:val="00D51E5D"/>
    <w:rsid w:val="00D55BD1"/>
    <w:rsid w:val="00D62CE4"/>
    <w:rsid w:val="00D650F1"/>
    <w:rsid w:val="00D65C5E"/>
    <w:rsid w:val="00D6732A"/>
    <w:rsid w:val="00D8099C"/>
    <w:rsid w:val="00DA2833"/>
    <w:rsid w:val="00DA5566"/>
    <w:rsid w:val="00DB4073"/>
    <w:rsid w:val="00DB5099"/>
    <w:rsid w:val="00DB7067"/>
    <w:rsid w:val="00DD259E"/>
    <w:rsid w:val="00DD331C"/>
    <w:rsid w:val="00DD571A"/>
    <w:rsid w:val="00DE6280"/>
    <w:rsid w:val="00DE69C7"/>
    <w:rsid w:val="00DE7710"/>
    <w:rsid w:val="00DF6049"/>
    <w:rsid w:val="00E04082"/>
    <w:rsid w:val="00E04CB0"/>
    <w:rsid w:val="00E1349B"/>
    <w:rsid w:val="00E16568"/>
    <w:rsid w:val="00E23A1A"/>
    <w:rsid w:val="00E40BC8"/>
    <w:rsid w:val="00E43248"/>
    <w:rsid w:val="00E44562"/>
    <w:rsid w:val="00E6426C"/>
    <w:rsid w:val="00E64762"/>
    <w:rsid w:val="00E66808"/>
    <w:rsid w:val="00E71314"/>
    <w:rsid w:val="00E77782"/>
    <w:rsid w:val="00E85667"/>
    <w:rsid w:val="00E90055"/>
    <w:rsid w:val="00E952CA"/>
    <w:rsid w:val="00EA3364"/>
    <w:rsid w:val="00EA5FD8"/>
    <w:rsid w:val="00EB0569"/>
    <w:rsid w:val="00EB0949"/>
    <w:rsid w:val="00EB0A13"/>
    <w:rsid w:val="00EC089C"/>
    <w:rsid w:val="00EC7F55"/>
    <w:rsid w:val="00ED24BE"/>
    <w:rsid w:val="00ED2DCD"/>
    <w:rsid w:val="00ED3456"/>
    <w:rsid w:val="00ED6609"/>
    <w:rsid w:val="00EE0A8B"/>
    <w:rsid w:val="00EE1E93"/>
    <w:rsid w:val="00EF334C"/>
    <w:rsid w:val="00EF5129"/>
    <w:rsid w:val="00F065BF"/>
    <w:rsid w:val="00F077E5"/>
    <w:rsid w:val="00F11B85"/>
    <w:rsid w:val="00F332D6"/>
    <w:rsid w:val="00F42C48"/>
    <w:rsid w:val="00F44788"/>
    <w:rsid w:val="00F505C5"/>
    <w:rsid w:val="00F506EC"/>
    <w:rsid w:val="00F57836"/>
    <w:rsid w:val="00F578C9"/>
    <w:rsid w:val="00F77CC7"/>
    <w:rsid w:val="00F81EBC"/>
    <w:rsid w:val="00F8547A"/>
    <w:rsid w:val="00F875CA"/>
    <w:rsid w:val="00F90A07"/>
    <w:rsid w:val="00F92E14"/>
    <w:rsid w:val="00F97AE9"/>
    <w:rsid w:val="00FA46FA"/>
    <w:rsid w:val="00FB13D4"/>
    <w:rsid w:val="00FB283A"/>
    <w:rsid w:val="00FB378B"/>
    <w:rsid w:val="00FB3A42"/>
    <w:rsid w:val="00FB43B1"/>
    <w:rsid w:val="00FB4E54"/>
    <w:rsid w:val="00FB764B"/>
    <w:rsid w:val="00FD3FE8"/>
    <w:rsid w:val="00FD68BA"/>
    <w:rsid w:val="00FD7504"/>
    <w:rsid w:val="00FD753B"/>
    <w:rsid w:val="00FF3791"/>
    <w:rsid w:val="00FF6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FF0A447"/>
  <w14:defaultImageDpi w14:val="300"/>
  <w15:docId w15:val="{49A4029C-143B-EA4F-A939-BAB5CEB3C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B0949"/>
    <w:rPr>
      <w:rFonts w:ascii="Arial" w:eastAsia="SimSun" w:hAnsi="Arial"/>
      <w:sz w:val="22"/>
      <w:szCs w:val="24"/>
      <w:lang w:eastAsia="zh-CN"/>
    </w:rPr>
  </w:style>
  <w:style w:type="paragraph" w:styleId="Heading1">
    <w:name w:val="heading 1"/>
    <w:basedOn w:val="Normal"/>
    <w:next w:val="Normal"/>
    <w:link w:val="Heading1Char"/>
    <w:qFormat/>
    <w:rsid w:val="00EB0949"/>
    <w:pPr>
      <w:keepNext/>
      <w:jc w:val="center"/>
      <w:outlineLvl w:val="0"/>
    </w:pPr>
    <w:rPr>
      <w:b/>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577E3"/>
    <w:rPr>
      <w:rFonts w:ascii="Lucida Grande" w:eastAsiaTheme="minorEastAsia" w:hAnsi="Lucida Grande"/>
      <w:sz w:val="18"/>
      <w:szCs w:val="18"/>
      <w:lang w:eastAsia="en-US"/>
    </w:rPr>
  </w:style>
  <w:style w:type="character" w:customStyle="1" w:styleId="Heading1Char">
    <w:name w:val="Heading 1 Char"/>
    <w:basedOn w:val="DefaultParagraphFont"/>
    <w:link w:val="Heading1"/>
    <w:rsid w:val="00EB0949"/>
    <w:rPr>
      <w:rFonts w:ascii="Arial" w:eastAsia="SimSun" w:hAnsi="Arial"/>
      <w:b/>
      <w:sz w:val="32"/>
      <w:szCs w:val="32"/>
      <w:lang w:eastAsia="zh-CN"/>
    </w:rPr>
  </w:style>
  <w:style w:type="paragraph" w:styleId="Footer">
    <w:name w:val="footer"/>
    <w:basedOn w:val="Normal"/>
    <w:link w:val="FooterChar"/>
    <w:semiHidden/>
    <w:rsid w:val="00EB0949"/>
    <w:pPr>
      <w:widowControl w:val="0"/>
      <w:tabs>
        <w:tab w:val="center" w:pos="4320"/>
        <w:tab w:val="right" w:pos="8640"/>
      </w:tabs>
      <w:overflowPunct w:val="0"/>
      <w:autoSpaceDE w:val="0"/>
      <w:autoSpaceDN w:val="0"/>
      <w:adjustRightInd w:val="0"/>
      <w:textAlignment w:val="baseline"/>
    </w:pPr>
    <w:rPr>
      <w:rFonts w:eastAsia="Times New Roman"/>
      <w:sz w:val="20"/>
      <w:szCs w:val="20"/>
      <w:lang w:eastAsia="en-US"/>
    </w:rPr>
  </w:style>
  <w:style w:type="character" w:customStyle="1" w:styleId="FooterChar">
    <w:name w:val="Footer Char"/>
    <w:basedOn w:val="DefaultParagraphFont"/>
    <w:link w:val="Footer"/>
    <w:semiHidden/>
    <w:rsid w:val="00EB0949"/>
    <w:rPr>
      <w:rFonts w:ascii="Arial" w:eastAsia="Times New Roman" w:hAnsi="Arial"/>
      <w:lang w:eastAsia="en-US"/>
    </w:rPr>
  </w:style>
  <w:style w:type="character" w:styleId="Hyperlink">
    <w:name w:val="Hyperlink"/>
    <w:uiPriority w:val="99"/>
    <w:rsid w:val="00EB0949"/>
    <w:rPr>
      <w:color w:val="0000FF"/>
      <w:u w:val="single"/>
    </w:rPr>
  </w:style>
  <w:style w:type="paragraph" w:styleId="Header">
    <w:name w:val="header"/>
    <w:basedOn w:val="Normal"/>
    <w:link w:val="HeaderChar"/>
    <w:semiHidden/>
    <w:rsid w:val="00EB0949"/>
    <w:pPr>
      <w:tabs>
        <w:tab w:val="center" w:pos="4320"/>
        <w:tab w:val="right" w:pos="8640"/>
      </w:tabs>
    </w:pPr>
  </w:style>
  <w:style w:type="character" w:customStyle="1" w:styleId="HeaderChar">
    <w:name w:val="Header Char"/>
    <w:basedOn w:val="DefaultParagraphFont"/>
    <w:link w:val="Header"/>
    <w:semiHidden/>
    <w:rsid w:val="00EB0949"/>
    <w:rPr>
      <w:rFonts w:ascii="Arial" w:eastAsia="SimSun" w:hAnsi="Arial"/>
      <w:sz w:val="22"/>
      <w:szCs w:val="24"/>
      <w:lang w:eastAsia="zh-CN"/>
    </w:rPr>
  </w:style>
  <w:style w:type="character" w:styleId="Strong">
    <w:name w:val="Strong"/>
    <w:uiPriority w:val="22"/>
    <w:qFormat/>
    <w:rsid w:val="00EB0949"/>
    <w:rPr>
      <w:b/>
      <w:bCs/>
    </w:rPr>
  </w:style>
  <w:style w:type="character" w:styleId="CommentReference">
    <w:name w:val="annotation reference"/>
    <w:basedOn w:val="DefaultParagraphFont"/>
    <w:uiPriority w:val="99"/>
    <w:semiHidden/>
    <w:unhideWhenUsed/>
    <w:rsid w:val="00294D07"/>
    <w:rPr>
      <w:sz w:val="18"/>
      <w:szCs w:val="18"/>
    </w:rPr>
  </w:style>
  <w:style w:type="paragraph" w:styleId="CommentText">
    <w:name w:val="annotation text"/>
    <w:basedOn w:val="Normal"/>
    <w:link w:val="CommentTextChar"/>
    <w:uiPriority w:val="99"/>
    <w:semiHidden/>
    <w:unhideWhenUsed/>
    <w:rsid w:val="00294D07"/>
    <w:rPr>
      <w:sz w:val="24"/>
    </w:rPr>
  </w:style>
  <w:style w:type="character" w:customStyle="1" w:styleId="CommentTextChar">
    <w:name w:val="Comment Text Char"/>
    <w:basedOn w:val="DefaultParagraphFont"/>
    <w:link w:val="CommentText"/>
    <w:uiPriority w:val="99"/>
    <w:semiHidden/>
    <w:rsid w:val="00294D07"/>
    <w:rPr>
      <w:rFonts w:ascii="Arial" w:eastAsia="SimSun" w:hAnsi="Arial"/>
      <w:sz w:val="24"/>
      <w:szCs w:val="24"/>
      <w:lang w:eastAsia="zh-CN"/>
    </w:rPr>
  </w:style>
  <w:style w:type="paragraph" w:styleId="CommentSubject">
    <w:name w:val="annotation subject"/>
    <w:basedOn w:val="CommentText"/>
    <w:next w:val="CommentText"/>
    <w:link w:val="CommentSubjectChar"/>
    <w:uiPriority w:val="99"/>
    <w:semiHidden/>
    <w:unhideWhenUsed/>
    <w:rsid w:val="00294D07"/>
    <w:rPr>
      <w:b/>
      <w:bCs/>
      <w:sz w:val="20"/>
      <w:szCs w:val="20"/>
    </w:rPr>
  </w:style>
  <w:style w:type="character" w:customStyle="1" w:styleId="CommentSubjectChar">
    <w:name w:val="Comment Subject Char"/>
    <w:basedOn w:val="CommentTextChar"/>
    <w:link w:val="CommentSubject"/>
    <w:uiPriority w:val="99"/>
    <w:semiHidden/>
    <w:rsid w:val="00294D07"/>
    <w:rPr>
      <w:rFonts w:ascii="Arial" w:eastAsia="SimSun" w:hAnsi="Arial"/>
      <w:b/>
      <w:bCs/>
      <w:sz w:val="24"/>
      <w:szCs w:val="24"/>
      <w:lang w:eastAsia="zh-CN"/>
    </w:rPr>
  </w:style>
  <w:style w:type="character" w:styleId="FollowedHyperlink">
    <w:name w:val="FollowedHyperlink"/>
    <w:basedOn w:val="DefaultParagraphFont"/>
    <w:uiPriority w:val="99"/>
    <w:semiHidden/>
    <w:unhideWhenUsed/>
    <w:rsid w:val="00567363"/>
    <w:rPr>
      <w:color w:val="800080" w:themeColor="followedHyperlink"/>
      <w:u w:val="single"/>
    </w:rPr>
  </w:style>
  <w:style w:type="character" w:customStyle="1" w:styleId="UnresolvedMention1">
    <w:name w:val="Unresolved Mention1"/>
    <w:basedOn w:val="DefaultParagraphFont"/>
    <w:uiPriority w:val="99"/>
    <w:semiHidden/>
    <w:unhideWhenUsed/>
    <w:rsid w:val="006D751B"/>
    <w:rPr>
      <w:color w:val="605E5C"/>
      <w:shd w:val="clear" w:color="auto" w:fill="E1DFDD"/>
    </w:rPr>
  </w:style>
  <w:style w:type="character" w:customStyle="1" w:styleId="UnresolvedMention2">
    <w:name w:val="Unresolved Mention2"/>
    <w:basedOn w:val="DefaultParagraphFont"/>
    <w:uiPriority w:val="99"/>
    <w:semiHidden/>
    <w:unhideWhenUsed/>
    <w:rsid w:val="001B0285"/>
    <w:rPr>
      <w:color w:val="605E5C"/>
      <w:shd w:val="clear" w:color="auto" w:fill="E1DFDD"/>
    </w:rPr>
  </w:style>
  <w:style w:type="character" w:customStyle="1" w:styleId="UnresolvedMention3">
    <w:name w:val="Unresolved Mention3"/>
    <w:basedOn w:val="DefaultParagraphFont"/>
    <w:uiPriority w:val="99"/>
    <w:semiHidden/>
    <w:unhideWhenUsed/>
    <w:rsid w:val="001F0874"/>
    <w:rPr>
      <w:color w:val="605E5C"/>
      <w:shd w:val="clear" w:color="auto" w:fill="E1DFDD"/>
    </w:rPr>
  </w:style>
  <w:style w:type="paragraph" w:styleId="Revision">
    <w:name w:val="Revision"/>
    <w:hidden/>
    <w:uiPriority w:val="99"/>
    <w:semiHidden/>
    <w:rsid w:val="00812CC3"/>
    <w:rPr>
      <w:rFonts w:ascii="Arial" w:eastAsia="SimSun" w:hAnsi="Arial"/>
      <w:sz w:val="22"/>
      <w:szCs w:val="24"/>
      <w:lang w:eastAsia="zh-CN"/>
    </w:rPr>
  </w:style>
  <w:style w:type="character" w:styleId="UnresolvedMention">
    <w:name w:val="Unresolved Mention"/>
    <w:basedOn w:val="DefaultParagraphFont"/>
    <w:uiPriority w:val="99"/>
    <w:semiHidden/>
    <w:unhideWhenUsed/>
    <w:rsid w:val="001E1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27648">
      <w:bodyDiv w:val="1"/>
      <w:marLeft w:val="0"/>
      <w:marRight w:val="0"/>
      <w:marTop w:val="0"/>
      <w:marBottom w:val="0"/>
      <w:divBdr>
        <w:top w:val="none" w:sz="0" w:space="0" w:color="auto"/>
        <w:left w:val="none" w:sz="0" w:space="0" w:color="auto"/>
        <w:bottom w:val="none" w:sz="0" w:space="0" w:color="auto"/>
        <w:right w:val="none" w:sz="0" w:space="0" w:color="auto"/>
      </w:divBdr>
    </w:div>
    <w:div w:id="365714866">
      <w:bodyDiv w:val="1"/>
      <w:marLeft w:val="0"/>
      <w:marRight w:val="0"/>
      <w:marTop w:val="0"/>
      <w:marBottom w:val="0"/>
      <w:divBdr>
        <w:top w:val="none" w:sz="0" w:space="0" w:color="auto"/>
        <w:left w:val="none" w:sz="0" w:space="0" w:color="auto"/>
        <w:bottom w:val="none" w:sz="0" w:space="0" w:color="auto"/>
        <w:right w:val="none" w:sz="0" w:space="0" w:color="auto"/>
      </w:divBdr>
    </w:div>
    <w:div w:id="368921875">
      <w:bodyDiv w:val="1"/>
      <w:marLeft w:val="0"/>
      <w:marRight w:val="0"/>
      <w:marTop w:val="0"/>
      <w:marBottom w:val="0"/>
      <w:divBdr>
        <w:top w:val="none" w:sz="0" w:space="0" w:color="auto"/>
        <w:left w:val="none" w:sz="0" w:space="0" w:color="auto"/>
        <w:bottom w:val="none" w:sz="0" w:space="0" w:color="auto"/>
        <w:right w:val="none" w:sz="0" w:space="0" w:color="auto"/>
      </w:divBdr>
    </w:div>
    <w:div w:id="596015580">
      <w:bodyDiv w:val="1"/>
      <w:marLeft w:val="0"/>
      <w:marRight w:val="0"/>
      <w:marTop w:val="0"/>
      <w:marBottom w:val="0"/>
      <w:divBdr>
        <w:top w:val="none" w:sz="0" w:space="0" w:color="auto"/>
        <w:left w:val="none" w:sz="0" w:space="0" w:color="auto"/>
        <w:bottom w:val="none" w:sz="0" w:space="0" w:color="auto"/>
        <w:right w:val="none" w:sz="0" w:space="0" w:color="auto"/>
      </w:divBdr>
    </w:div>
    <w:div w:id="1055812300">
      <w:bodyDiv w:val="1"/>
      <w:marLeft w:val="0"/>
      <w:marRight w:val="0"/>
      <w:marTop w:val="0"/>
      <w:marBottom w:val="0"/>
      <w:divBdr>
        <w:top w:val="none" w:sz="0" w:space="0" w:color="auto"/>
        <w:left w:val="none" w:sz="0" w:space="0" w:color="auto"/>
        <w:bottom w:val="none" w:sz="0" w:space="0" w:color="auto"/>
        <w:right w:val="none" w:sz="0" w:space="0" w:color="auto"/>
      </w:divBdr>
    </w:div>
    <w:div w:id="1113524166">
      <w:bodyDiv w:val="1"/>
      <w:marLeft w:val="0"/>
      <w:marRight w:val="0"/>
      <w:marTop w:val="0"/>
      <w:marBottom w:val="0"/>
      <w:divBdr>
        <w:top w:val="none" w:sz="0" w:space="0" w:color="auto"/>
        <w:left w:val="none" w:sz="0" w:space="0" w:color="auto"/>
        <w:bottom w:val="none" w:sz="0" w:space="0" w:color="auto"/>
        <w:right w:val="none" w:sz="0" w:space="0" w:color="auto"/>
      </w:divBdr>
    </w:div>
    <w:div w:id="1408920524">
      <w:bodyDiv w:val="1"/>
      <w:marLeft w:val="0"/>
      <w:marRight w:val="0"/>
      <w:marTop w:val="0"/>
      <w:marBottom w:val="0"/>
      <w:divBdr>
        <w:top w:val="none" w:sz="0" w:space="0" w:color="auto"/>
        <w:left w:val="none" w:sz="0" w:space="0" w:color="auto"/>
        <w:bottom w:val="none" w:sz="0" w:space="0" w:color="auto"/>
        <w:right w:val="none" w:sz="0" w:space="0" w:color="auto"/>
      </w:divBdr>
    </w:div>
    <w:div w:id="1410422933">
      <w:bodyDiv w:val="1"/>
      <w:marLeft w:val="0"/>
      <w:marRight w:val="0"/>
      <w:marTop w:val="0"/>
      <w:marBottom w:val="0"/>
      <w:divBdr>
        <w:top w:val="none" w:sz="0" w:space="0" w:color="auto"/>
        <w:left w:val="none" w:sz="0" w:space="0" w:color="auto"/>
        <w:bottom w:val="none" w:sz="0" w:space="0" w:color="auto"/>
        <w:right w:val="none" w:sz="0" w:space="0" w:color="auto"/>
      </w:divBdr>
      <w:divsChild>
        <w:div w:id="8536118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9583254">
              <w:marLeft w:val="0"/>
              <w:marRight w:val="0"/>
              <w:marTop w:val="0"/>
              <w:marBottom w:val="0"/>
              <w:divBdr>
                <w:top w:val="none" w:sz="0" w:space="0" w:color="auto"/>
                <w:left w:val="none" w:sz="0" w:space="0" w:color="auto"/>
                <w:bottom w:val="none" w:sz="0" w:space="0" w:color="auto"/>
                <w:right w:val="none" w:sz="0" w:space="0" w:color="auto"/>
              </w:divBdr>
              <w:divsChild>
                <w:div w:id="2014066570">
                  <w:marLeft w:val="0"/>
                  <w:marRight w:val="0"/>
                  <w:marTop w:val="0"/>
                  <w:marBottom w:val="0"/>
                  <w:divBdr>
                    <w:top w:val="none" w:sz="0" w:space="0" w:color="auto"/>
                    <w:left w:val="none" w:sz="0" w:space="0" w:color="auto"/>
                    <w:bottom w:val="none" w:sz="0" w:space="0" w:color="auto"/>
                    <w:right w:val="none" w:sz="0" w:space="0" w:color="auto"/>
                  </w:divBdr>
                  <w:divsChild>
                    <w:div w:id="2019572683">
                      <w:marLeft w:val="0"/>
                      <w:marRight w:val="0"/>
                      <w:marTop w:val="0"/>
                      <w:marBottom w:val="0"/>
                      <w:divBdr>
                        <w:top w:val="none" w:sz="0" w:space="0" w:color="auto"/>
                        <w:left w:val="none" w:sz="0" w:space="0" w:color="auto"/>
                        <w:bottom w:val="none" w:sz="0" w:space="0" w:color="auto"/>
                        <w:right w:val="none" w:sz="0" w:space="0" w:color="auto"/>
                      </w:divBdr>
                      <w:divsChild>
                        <w:div w:id="11941474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6176119">
                              <w:marLeft w:val="0"/>
                              <w:marRight w:val="0"/>
                              <w:marTop w:val="0"/>
                              <w:marBottom w:val="0"/>
                              <w:divBdr>
                                <w:top w:val="none" w:sz="0" w:space="0" w:color="auto"/>
                                <w:left w:val="none" w:sz="0" w:space="0" w:color="auto"/>
                                <w:bottom w:val="none" w:sz="0" w:space="0" w:color="auto"/>
                                <w:right w:val="none" w:sz="0" w:space="0" w:color="auto"/>
                              </w:divBdr>
                              <w:divsChild>
                                <w:div w:id="911965835">
                                  <w:marLeft w:val="0"/>
                                  <w:marRight w:val="0"/>
                                  <w:marTop w:val="0"/>
                                  <w:marBottom w:val="0"/>
                                  <w:divBdr>
                                    <w:top w:val="none" w:sz="0" w:space="0" w:color="auto"/>
                                    <w:left w:val="none" w:sz="0" w:space="0" w:color="auto"/>
                                    <w:bottom w:val="none" w:sz="0" w:space="0" w:color="auto"/>
                                    <w:right w:val="none" w:sz="0" w:space="0" w:color="auto"/>
                                  </w:divBdr>
                                  <w:divsChild>
                                    <w:div w:id="473835911">
                                      <w:marLeft w:val="0"/>
                                      <w:marRight w:val="0"/>
                                      <w:marTop w:val="0"/>
                                      <w:marBottom w:val="0"/>
                                      <w:divBdr>
                                        <w:top w:val="none" w:sz="0" w:space="0" w:color="auto"/>
                                        <w:left w:val="none" w:sz="0" w:space="0" w:color="auto"/>
                                        <w:bottom w:val="none" w:sz="0" w:space="0" w:color="auto"/>
                                        <w:right w:val="none" w:sz="0" w:space="0" w:color="auto"/>
                                      </w:divBdr>
                                      <w:divsChild>
                                        <w:div w:id="14676212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0215003">
                                              <w:marLeft w:val="0"/>
                                              <w:marRight w:val="0"/>
                                              <w:marTop w:val="0"/>
                                              <w:marBottom w:val="0"/>
                                              <w:divBdr>
                                                <w:top w:val="none" w:sz="0" w:space="0" w:color="auto"/>
                                                <w:left w:val="none" w:sz="0" w:space="0" w:color="auto"/>
                                                <w:bottom w:val="none" w:sz="0" w:space="0" w:color="auto"/>
                                                <w:right w:val="none" w:sz="0" w:space="0" w:color="auto"/>
                                              </w:divBdr>
                                              <w:divsChild>
                                                <w:div w:id="76134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2162449">
      <w:bodyDiv w:val="1"/>
      <w:marLeft w:val="0"/>
      <w:marRight w:val="0"/>
      <w:marTop w:val="0"/>
      <w:marBottom w:val="0"/>
      <w:divBdr>
        <w:top w:val="none" w:sz="0" w:space="0" w:color="auto"/>
        <w:left w:val="none" w:sz="0" w:space="0" w:color="auto"/>
        <w:bottom w:val="none" w:sz="0" w:space="0" w:color="auto"/>
        <w:right w:val="none" w:sz="0" w:space="0" w:color="auto"/>
      </w:divBdr>
    </w:div>
    <w:div w:id="1665549269">
      <w:bodyDiv w:val="1"/>
      <w:marLeft w:val="0"/>
      <w:marRight w:val="0"/>
      <w:marTop w:val="0"/>
      <w:marBottom w:val="0"/>
      <w:divBdr>
        <w:top w:val="none" w:sz="0" w:space="0" w:color="auto"/>
        <w:left w:val="none" w:sz="0" w:space="0" w:color="auto"/>
        <w:bottom w:val="none" w:sz="0" w:space="0" w:color="auto"/>
        <w:right w:val="none" w:sz="0" w:space="0" w:color="auto"/>
      </w:divBdr>
      <w:divsChild>
        <w:div w:id="6007278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626666">
              <w:marLeft w:val="0"/>
              <w:marRight w:val="0"/>
              <w:marTop w:val="0"/>
              <w:marBottom w:val="0"/>
              <w:divBdr>
                <w:top w:val="none" w:sz="0" w:space="0" w:color="auto"/>
                <w:left w:val="none" w:sz="0" w:space="0" w:color="auto"/>
                <w:bottom w:val="none" w:sz="0" w:space="0" w:color="auto"/>
                <w:right w:val="none" w:sz="0" w:space="0" w:color="auto"/>
              </w:divBdr>
              <w:divsChild>
                <w:div w:id="849833532">
                  <w:marLeft w:val="0"/>
                  <w:marRight w:val="0"/>
                  <w:marTop w:val="0"/>
                  <w:marBottom w:val="0"/>
                  <w:divBdr>
                    <w:top w:val="none" w:sz="0" w:space="0" w:color="auto"/>
                    <w:left w:val="none" w:sz="0" w:space="0" w:color="auto"/>
                    <w:bottom w:val="none" w:sz="0" w:space="0" w:color="auto"/>
                    <w:right w:val="none" w:sz="0" w:space="0" w:color="auto"/>
                  </w:divBdr>
                  <w:divsChild>
                    <w:div w:id="444228683">
                      <w:marLeft w:val="0"/>
                      <w:marRight w:val="0"/>
                      <w:marTop w:val="0"/>
                      <w:marBottom w:val="0"/>
                      <w:divBdr>
                        <w:top w:val="none" w:sz="0" w:space="0" w:color="auto"/>
                        <w:left w:val="none" w:sz="0" w:space="0" w:color="auto"/>
                        <w:bottom w:val="none" w:sz="0" w:space="0" w:color="auto"/>
                        <w:right w:val="none" w:sz="0" w:space="0" w:color="auto"/>
                      </w:divBdr>
                      <w:divsChild>
                        <w:div w:id="1798450573">
                          <w:marLeft w:val="0"/>
                          <w:marRight w:val="0"/>
                          <w:marTop w:val="0"/>
                          <w:marBottom w:val="0"/>
                          <w:divBdr>
                            <w:top w:val="none" w:sz="0" w:space="0" w:color="auto"/>
                            <w:left w:val="none" w:sz="0" w:space="0" w:color="auto"/>
                            <w:bottom w:val="none" w:sz="0" w:space="0" w:color="auto"/>
                            <w:right w:val="none" w:sz="0" w:space="0" w:color="auto"/>
                          </w:divBdr>
                          <w:divsChild>
                            <w:div w:id="1780443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9903879">
                                  <w:marLeft w:val="0"/>
                                  <w:marRight w:val="0"/>
                                  <w:marTop w:val="0"/>
                                  <w:marBottom w:val="0"/>
                                  <w:divBdr>
                                    <w:top w:val="none" w:sz="0" w:space="0" w:color="auto"/>
                                    <w:left w:val="none" w:sz="0" w:space="0" w:color="auto"/>
                                    <w:bottom w:val="none" w:sz="0" w:space="0" w:color="auto"/>
                                    <w:right w:val="none" w:sz="0" w:space="0" w:color="auto"/>
                                  </w:divBdr>
                                  <w:divsChild>
                                    <w:div w:id="1118792123">
                                      <w:marLeft w:val="0"/>
                                      <w:marRight w:val="0"/>
                                      <w:marTop w:val="0"/>
                                      <w:marBottom w:val="0"/>
                                      <w:divBdr>
                                        <w:top w:val="none" w:sz="0" w:space="0" w:color="auto"/>
                                        <w:left w:val="none" w:sz="0" w:space="0" w:color="auto"/>
                                        <w:bottom w:val="none" w:sz="0" w:space="0" w:color="auto"/>
                                        <w:right w:val="none" w:sz="0" w:space="0" w:color="auto"/>
                                      </w:divBdr>
                                      <w:divsChild>
                                        <w:div w:id="694229292">
                                          <w:marLeft w:val="0"/>
                                          <w:marRight w:val="0"/>
                                          <w:marTop w:val="0"/>
                                          <w:marBottom w:val="0"/>
                                          <w:divBdr>
                                            <w:top w:val="none" w:sz="0" w:space="0" w:color="auto"/>
                                            <w:left w:val="none" w:sz="0" w:space="0" w:color="auto"/>
                                            <w:bottom w:val="none" w:sz="0" w:space="0" w:color="auto"/>
                                            <w:right w:val="none" w:sz="0" w:space="0" w:color="auto"/>
                                          </w:divBdr>
                                          <w:divsChild>
                                            <w:div w:id="12932481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964071">
                                                  <w:marLeft w:val="0"/>
                                                  <w:marRight w:val="0"/>
                                                  <w:marTop w:val="0"/>
                                                  <w:marBottom w:val="0"/>
                                                  <w:divBdr>
                                                    <w:top w:val="none" w:sz="0" w:space="0" w:color="auto"/>
                                                    <w:left w:val="none" w:sz="0" w:space="0" w:color="auto"/>
                                                    <w:bottom w:val="none" w:sz="0" w:space="0" w:color="auto"/>
                                                    <w:right w:val="none" w:sz="0" w:space="0" w:color="auto"/>
                                                  </w:divBdr>
                                                  <w:divsChild>
                                                    <w:div w:id="176386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585459">
      <w:bodyDiv w:val="1"/>
      <w:marLeft w:val="0"/>
      <w:marRight w:val="0"/>
      <w:marTop w:val="0"/>
      <w:marBottom w:val="0"/>
      <w:divBdr>
        <w:top w:val="none" w:sz="0" w:space="0" w:color="auto"/>
        <w:left w:val="none" w:sz="0" w:space="0" w:color="auto"/>
        <w:bottom w:val="none" w:sz="0" w:space="0" w:color="auto"/>
        <w:right w:val="none" w:sz="0" w:space="0" w:color="auto"/>
      </w:divBdr>
    </w:div>
    <w:div w:id="1969432636">
      <w:bodyDiv w:val="1"/>
      <w:marLeft w:val="0"/>
      <w:marRight w:val="0"/>
      <w:marTop w:val="0"/>
      <w:marBottom w:val="0"/>
      <w:divBdr>
        <w:top w:val="none" w:sz="0" w:space="0" w:color="auto"/>
        <w:left w:val="none" w:sz="0" w:space="0" w:color="auto"/>
        <w:bottom w:val="none" w:sz="0" w:space="0" w:color="auto"/>
        <w:right w:val="none" w:sz="0" w:space="0" w:color="auto"/>
      </w:divBdr>
    </w:div>
    <w:div w:id="2130001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nnettech.com/radeonpro" TargetMode="External"/><Relationship Id="rId13" Type="http://schemas.openxmlformats.org/officeDocument/2006/relationships/hyperlink" Target="mailto:lyndsey@wallstcom.com" TargetMode="External"/><Relationship Id="rId18" Type="http://schemas.openxmlformats.org/officeDocument/2006/relationships/hyperlink" Target="https://www.facebook.com/SonnetTech" TargetMode="External"/><Relationship Id="rId26" Type="http://schemas.openxmlformats.org/officeDocument/2006/relationships/hyperlink" Target="https://www.youtube.com/user/SonnetTech/playlists" TargetMode="External"/><Relationship Id="rId3" Type="http://schemas.openxmlformats.org/officeDocument/2006/relationships/styles" Target="styles.xml"/><Relationship Id="rId21" Type="http://schemas.openxmlformats.org/officeDocument/2006/relationships/hyperlink" Target="https://www.linkedin.com/company/sonnet-technologies/" TargetMode="External"/><Relationship Id="rId7" Type="http://schemas.openxmlformats.org/officeDocument/2006/relationships/endnotes" Target="endnotes.xml"/><Relationship Id="rId12" Type="http://schemas.openxmlformats.org/officeDocument/2006/relationships/hyperlink" Target="https://www.youtube.com/watch?v=pUklTBpgz00" TargetMode="External"/><Relationship Id="rId17" Type="http://schemas.openxmlformats.org/officeDocument/2006/relationships/hyperlink" Target="https://twitter.com/SonnetTech"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hyperlink" Target="https://www.facebook.com/SonnetTech"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allstcom.com/Sonnet/Sonnet-PerformanceBundles.jpg" TargetMode="External"/><Relationship Id="rId24" Type="http://schemas.openxmlformats.org/officeDocument/2006/relationships/hyperlink" Target="https://www.youtube.com/user/SonnetTech/playlist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witter.com/SonnetTech" TargetMode="External"/><Relationship Id="rId23" Type="http://schemas.openxmlformats.org/officeDocument/2006/relationships/hyperlink" Target="https://www.linkedin.com/company/sonnet-technologies/" TargetMode="External"/><Relationship Id="rId28" Type="http://schemas.openxmlformats.org/officeDocument/2006/relationships/footer" Target="footer1.xml"/><Relationship Id="rId10" Type="http://schemas.openxmlformats.org/officeDocument/2006/relationships/hyperlink" Target="https://www.wallstcom.com/Sonnet/190829Sonnet.docx" TargetMode="External"/><Relationship Id="rId19" Type="http://schemas.openxmlformats.org/officeDocument/2006/relationships/image" Target="media/image2.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nnettech.com/" TargetMode="External"/><Relationship Id="rId14" Type="http://schemas.openxmlformats.org/officeDocument/2006/relationships/hyperlink" Target="mailto:martin.muggee@sonnettech.com" TargetMode="External"/><Relationship Id="rId22" Type="http://schemas.openxmlformats.org/officeDocument/2006/relationships/image" Target="media/image3.jpeg"/><Relationship Id="rId27" Type="http://schemas.openxmlformats.org/officeDocument/2006/relationships/header" Target="header1.xm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79DFC-BDE9-CC49-B17F-637D6D6E1F42}">
  <ds:schemaRefs>
    <ds:schemaRef ds:uri="http://schemas.openxmlformats.org/officeDocument/2006/bibliography"/>
  </ds:schemaRefs>
</ds:datastoreItem>
</file>

<file path=customXml/itemProps2.xml><?xml version="1.0" encoding="utf-8"?>
<ds:datastoreItem xmlns:ds="http://schemas.openxmlformats.org/officeDocument/2006/customXml" ds:itemID="{19E652C1-045A-E74E-8133-D5E7C6801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4554</Characters>
  <Application>Microsoft Office Word</Application>
  <DocSecurity>0</DocSecurity>
  <Lines>94</Lines>
  <Paragraphs>37</Paragraphs>
  <ScaleCrop>false</ScaleCrop>
  <HeadingPairs>
    <vt:vector size="2" baseType="variant">
      <vt:variant>
        <vt:lpstr>Title</vt:lpstr>
      </vt:variant>
      <vt:variant>
        <vt:i4>1</vt:i4>
      </vt:variant>
    </vt:vector>
  </HeadingPairs>
  <TitlesOfParts>
    <vt:vector size="1" baseType="lpstr">
      <vt:lpstr/>
    </vt:vector>
  </TitlesOfParts>
  <Company>Sonnet Technologies</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Muggee</dc:creator>
  <cp:keywords/>
  <dc:description/>
  <cp:lastModifiedBy>Jenna Elegante</cp:lastModifiedBy>
  <cp:revision>2</cp:revision>
  <cp:lastPrinted>2019-08-29T14:41:00Z</cp:lastPrinted>
  <dcterms:created xsi:type="dcterms:W3CDTF">2019-08-29T14:54:00Z</dcterms:created>
  <dcterms:modified xsi:type="dcterms:W3CDTF">2019-08-29T14:54:00Z</dcterms:modified>
</cp:coreProperties>
</file>